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7FAA127F"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6E756E">
        <w:rPr>
          <w:rFonts w:ascii="ＭＳ ゴシック" w:eastAsia="ＭＳ ゴシック" w:hAnsi="ＭＳ ゴシック" w:hint="eastAsia"/>
          <w:spacing w:val="1"/>
          <w:sz w:val="21"/>
          <w:szCs w:val="21"/>
        </w:rPr>
        <w:t>東北</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2153A446"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20D1C821"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EndPr/>
          <w:sdtContent>
            <w:tc>
              <w:tcPr>
                <w:tcW w:w="5896" w:type="dxa"/>
                <w:tcBorders>
                  <w:top w:val="single" w:sz="12" w:space="0" w:color="auto"/>
                  <w:left w:val="single" w:sz="4" w:space="0" w:color="auto"/>
                  <w:bottom w:val="single" w:sz="4" w:space="0" w:color="auto"/>
                  <w:right w:val="single" w:sz="12" w:space="0" w:color="auto"/>
                </w:tcBorders>
              </w:tcPr>
              <w:p w14:paraId="3D20EAA0" w14:textId="6B3C4BDA" w:rsidR="003F7639" w:rsidRPr="00733E4B" w:rsidRDefault="00271058" w:rsidP="0039448D">
                <w:pPr>
                  <w:widowControl/>
                  <w:jc w:val="center"/>
                  <w:rPr>
                    <w:rFonts w:ascii="ＭＳ 明朝" w:hAnsi="ＭＳ 明朝"/>
                  </w:rPr>
                </w:pPr>
                <w:r w:rsidRPr="00733E4B">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w:t>
      </w:r>
      <w:r w:rsidR="000C3F4C" w:rsidRPr="00CD01B1">
        <w:rPr>
          <w:rFonts w:ascii="ＭＳ ゴシック" w:eastAsia="ＭＳ ゴシック" w:hAnsi="ＭＳ ゴシック" w:hint="eastAsia"/>
          <w:color w:val="00B0F0"/>
          <w:sz w:val="18"/>
          <w:szCs w:val="18"/>
        </w:rPr>
        <w:lastRenderedPageBreak/>
        <w:t>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w:t>
      </w:r>
      <w:r w:rsidRPr="00E25346">
        <w:rPr>
          <w:rFonts w:ascii="ＭＳ ゴシック" w:eastAsia="ＭＳ ゴシック" w:hAnsi="ＭＳ ゴシック" w:hint="eastAsia"/>
          <w:color w:val="00B0F0"/>
          <w:sz w:val="18"/>
          <w:szCs w:val="18"/>
        </w:rPr>
        <w:lastRenderedPageBreak/>
        <w:t>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0A8BCA96"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2FE79A4F" w14:textId="77777777" w:rsidR="004B2B36" w:rsidRDefault="004B2B36" w:rsidP="0013401B">
      <w:pPr>
        <w:rPr>
          <w:rFonts w:ascii="ＭＳ ゴシック" w:eastAsia="ＭＳ ゴシック" w:hAnsi="ＭＳ ゴシック"/>
          <w:szCs w:val="21"/>
        </w:rPr>
      </w:pPr>
    </w:p>
    <w:p w14:paraId="63179CEB"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3712CC8" w14:textId="77777777" w:rsidTr="009376A3">
        <w:trPr>
          <w:trHeight w:val="704"/>
        </w:trPr>
        <w:tc>
          <w:tcPr>
            <w:tcW w:w="1365" w:type="dxa"/>
            <w:vAlign w:val="center"/>
          </w:tcPr>
          <w:p w14:paraId="1BEBC382"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EB8076D" w14:textId="77777777" w:rsidR="00A13A03" w:rsidRPr="008D1721" w:rsidRDefault="00A13A03" w:rsidP="009376A3">
            <w:pPr>
              <w:rPr>
                <w:rFonts w:ascii="ＭＳ ゴシック" w:eastAsia="ＭＳ ゴシック" w:hAnsi="ＭＳ ゴシック"/>
                <w:i/>
                <w:iCs/>
                <w:sz w:val="16"/>
                <w:szCs w:val="16"/>
              </w:rPr>
            </w:pPr>
          </w:p>
          <w:p w14:paraId="3501B917" w14:textId="77777777" w:rsidR="00A13A03" w:rsidRPr="008D1721" w:rsidRDefault="00A13A03" w:rsidP="009376A3">
            <w:pPr>
              <w:rPr>
                <w:rFonts w:ascii="ＭＳ ゴシック" w:eastAsia="ＭＳ ゴシック" w:hAnsi="ＭＳ ゴシック"/>
                <w:i/>
                <w:iCs/>
                <w:sz w:val="16"/>
                <w:szCs w:val="16"/>
              </w:rPr>
            </w:pPr>
          </w:p>
          <w:p w14:paraId="1E266EB1"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67CFBC23" w14:textId="3131C2A0" w:rsidR="004B2B36" w:rsidRPr="00AD5262" w:rsidRDefault="006E756E" w:rsidP="004B2B36">
      <w:pPr>
        <w:rPr>
          <w:rFonts w:ascii="ＭＳ ゴシック" w:eastAsia="ＭＳ ゴシック" w:hAnsi="ＭＳ ゴシック"/>
          <w:sz w:val="24"/>
        </w:rPr>
      </w:pPr>
      <w:r>
        <w:rPr>
          <w:rFonts w:ascii="ＭＳ ゴシック" w:eastAsia="ＭＳ ゴシック" w:hAnsi="ＭＳ ゴシック" w:hint="eastAsia"/>
          <w:sz w:val="24"/>
        </w:rPr>
        <w:t>東北</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27716F7F" w14:textId="77777777" w:rsidR="004B2B36" w:rsidRPr="00AD5262" w:rsidRDefault="004B2B36" w:rsidP="004B2B36">
      <w:pPr>
        <w:rPr>
          <w:rFonts w:ascii="ＭＳ ゴシック" w:eastAsia="ＭＳ ゴシック" w:hAnsi="ＭＳ ゴシック"/>
          <w:sz w:val="24"/>
        </w:rPr>
      </w:pPr>
    </w:p>
    <w:p w14:paraId="45CF1A60" w14:textId="77777777" w:rsidR="004B2B36" w:rsidRPr="00AD5262" w:rsidRDefault="004B2B36" w:rsidP="004B2B36">
      <w:pPr>
        <w:rPr>
          <w:rFonts w:ascii="ＭＳ ゴシック" w:eastAsia="ＭＳ ゴシック" w:hAnsi="ＭＳ ゴシック"/>
          <w:sz w:val="24"/>
        </w:rPr>
      </w:pPr>
    </w:p>
    <w:p w14:paraId="3533BA6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1C82DFFB" w14:textId="77777777" w:rsidR="004B2B36" w:rsidRPr="00AD5262" w:rsidRDefault="004B2B36" w:rsidP="004B2B36">
      <w:pPr>
        <w:rPr>
          <w:rFonts w:ascii="ＭＳ ゴシック" w:eastAsia="ＭＳ ゴシック" w:hAnsi="ＭＳ ゴシック"/>
          <w:sz w:val="24"/>
        </w:rPr>
      </w:pPr>
    </w:p>
    <w:p w14:paraId="63D75C80" w14:textId="77777777" w:rsidR="004B2B36" w:rsidRPr="00AD5262" w:rsidRDefault="004B2B36" w:rsidP="004B2B36">
      <w:pPr>
        <w:rPr>
          <w:rFonts w:ascii="ＭＳ ゴシック" w:eastAsia="ＭＳ ゴシック" w:hAnsi="ＭＳ ゴシック"/>
          <w:sz w:val="24"/>
        </w:rPr>
      </w:pPr>
    </w:p>
    <w:p w14:paraId="58047CCE" w14:textId="01D74856"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4B2B36" w:rsidRPr="00AD5262">
        <w:rPr>
          <w:rFonts w:ascii="ＭＳ ゴシック" w:eastAsia="ＭＳ ゴシック" w:hAnsi="ＭＳ ゴシック" w:hint="eastAsia"/>
          <w:sz w:val="24"/>
        </w:rPr>
        <w:t>の申請に際し、以下すべてについて誓約いたします。</w:t>
      </w:r>
    </w:p>
    <w:p w14:paraId="3F34D0AA" w14:textId="77777777" w:rsidR="004B2B36" w:rsidRPr="00AD5262" w:rsidRDefault="004B2B36" w:rsidP="004B2B36">
      <w:pPr>
        <w:rPr>
          <w:rFonts w:ascii="ＭＳ ゴシック" w:eastAsia="ＭＳ ゴシック" w:hAnsi="ＭＳ ゴシック"/>
          <w:sz w:val="24"/>
        </w:rPr>
      </w:pPr>
    </w:p>
    <w:p w14:paraId="6835DDD3" w14:textId="77777777" w:rsidR="004B2B36" w:rsidRPr="00AD5262" w:rsidRDefault="004B2B36" w:rsidP="004B2B36">
      <w:pPr>
        <w:rPr>
          <w:rFonts w:ascii="ＭＳ ゴシック" w:eastAsia="ＭＳ ゴシック" w:hAnsi="ＭＳ ゴシック"/>
          <w:sz w:val="24"/>
        </w:rPr>
      </w:pPr>
    </w:p>
    <w:p w14:paraId="758BE036"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12255B6D" w14:textId="77777777" w:rsidR="004B2B36" w:rsidRPr="00AD5262" w:rsidRDefault="004B2B36" w:rsidP="004B2B36">
      <w:pPr>
        <w:rPr>
          <w:rFonts w:ascii="ＭＳ ゴシック" w:eastAsia="ＭＳ ゴシック" w:hAnsi="ＭＳ ゴシック"/>
          <w:sz w:val="24"/>
        </w:rPr>
      </w:pPr>
    </w:p>
    <w:p w14:paraId="3E3115FA"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7C24E631"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E9FE5DB"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4741C65E" w14:textId="77777777" w:rsidR="004B2B36" w:rsidRPr="00AD5262" w:rsidRDefault="004B2B36" w:rsidP="004B2B36">
      <w:pPr>
        <w:ind w:left="240" w:hangingChars="100" w:hanging="240"/>
        <w:rPr>
          <w:rFonts w:ascii="ＭＳ ゴシック" w:eastAsia="ＭＳ ゴシック" w:hAnsi="ＭＳ ゴシック"/>
          <w:sz w:val="24"/>
        </w:rPr>
      </w:pPr>
    </w:p>
    <w:p w14:paraId="4163ECC0"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317E4B1B" w14:textId="77777777" w:rsidR="004B2B36" w:rsidRPr="00AD5262" w:rsidRDefault="004B2B36" w:rsidP="004B2B36">
      <w:pPr>
        <w:ind w:left="240" w:hangingChars="100" w:hanging="240"/>
        <w:rPr>
          <w:rFonts w:ascii="ＭＳ ゴシック" w:eastAsia="ＭＳ ゴシック" w:hAnsi="ＭＳ ゴシック"/>
          <w:sz w:val="24"/>
        </w:rPr>
      </w:pPr>
    </w:p>
    <w:p w14:paraId="55141DFA" w14:textId="77777777" w:rsidR="004B2B36" w:rsidRPr="00AD5262" w:rsidRDefault="004B2B36" w:rsidP="004B2B36">
      <w:pPr>
        <w:ind w:left="240" w:hangingChars="100" w:hanging="240"/>
        <w:rPr>
          <w:rFonts w:ascii="ＭＳ ゴシック" w:eastAsia="ＭＳ ゴシック" w:hAnsi="ＭＳ ゴシック"/>
          <w:sz w:val="24"/>
        </w:rPr>
      </w:pPr>
    </w:p>
    <w:p w14:paraId="7FCEF17C" w14:textId="783C1DB6"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6E756E">
        <w:rPr>
          <w:rFonts w:ascii="ＭＳ ゴシック" w:eastAsia="ＭＳ ゴシック" w:hAnsi="ＭＳ ゴシック" w:hint="eastAsia"/>
          <w:sz w:val="24"/>
        </w:rPr>
        <w:t>東北</w:t>
      </w:r>
      <w:r w:rsidR="00B41F2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411310F1" w14:textId="77777777" w:rsidR="004B2B36" w:rsidRPr="006E756E" w:rsidRDefault="004B2B36" w:rsidP="004B2B36">
      <w:pPr>
        <w:ind w:left="240" w:hangingChars="100" w:hanging="240"/>
        <w:rPr>
          <w:rFonts w:ascii="ＭＳ ゴシック" w:eastAsia="ＭＳ ゴシック" w:hAnsi="ＭＳ ゴシック"/>
          <w:sz w:val="24"/>
        </w:rPr>
      </w:pPr>
    </w:p>
    <w:p w14:paraId="137DC0CD"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5A5A2461"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F328803"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098AEB5"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5C734ADE"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4E0BFCD1" w14:textId="77777777" w:rsidR="004B2B36" w:rsidRPr="005E530A" w:rsidRDefault="004B2B36" w:rsidP="004B2B36">
      <w:pPr>
        <w:rPr>
          <w:rFonts w:ascii="ＭＳ ゴシック" w:eastAsia="ＭＳ ゴシック" w:hAnsi="ＭＳ ゴシック"/>
          <w:szCs w:val="21"/>
        </w:rPr>
      </w:pPr>
    </w:p>
    <w:p w14:paraId="3CEEB36B"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2C65F361"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5E368C1B" w14:textId="77777777" w:rsidR="005E530A" w:rsidRPr="005E530A" w:rsidRDefault="005E530A" w:rsidP="005E530A">
      <w:pPr>
        <w:rPr>
          <w:rFonts w:ascii="ＭＳ ゴシック" w:eastAsia="ＭＳ ゴシック" w:hAnsi="ＭＳ ゴシック"/>
          <w:szCs w:val="21"/>
        </w:rPr>
      </w:pPr>
    </w:p>
    <w:p w14:paraId="6DA9C6AA" w14:textId="77777777" w:rsidR="005E530A" w:rsidRPr="005E530A" w:rsidRDefault="005E530A" w:rsidP="005E530A">
      <w:pPr>
        <w:rPr>
          <w:rFonts w:ascii="ＭＳ ゴシック" w:eastAsia="ＭＳ ゴシック" w:hAnsi="ＭＳ ゴシック"/>
          <w:szCs w:val="21"/>
        </w:rPr>
      </w:pPr>
    </w:p>
    <w:p w14:paraId="25376650"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において、給与等受給者一人あたりの平均受給額を対前年度（又は対前年）増加率○％以上とすることを従業員と合意したことを表明いたします。</w:t>
      </w:r>
    </w:p>
    <w:p w14:paraId="595CDCF5" w14:textId="77777777" w:rsidR="005E530A" w:rsidRPr="005E530A" w:rsidRDefault="005E530A" w:rsidP="005E530A">
      <w:pPr>
        <w:rPr>
          <w:rFonts w:ascii="ＭＳ ゴシック" w:eastAsia="ＭＳ ゴシック" w:hAnsi="ＭＳ ゴシック"/>
          <w:szCs w:val="21"/>
        </w:rPr>
      </w:pPr>
    </w:p>
    <w:p w14:paraId="5A95914C" w14:textId="77777777" w:rsidR="005E530A" w:rsidRPr="005E530A" w:rsidRDefault="005E530A" w:rsidP="005E530A">
      <w:pPr>
        <w:rPr>
          <w:rFonts w:ascii="ＭＳ ゴシック" w:eastAsia="ＭＳ ゴシック" w:hAnsi="ＭＳ ゴシック"/>
          <w:szCs w:val="21"/>
        </w:rPr>
      </w:pPr>
    </w:p>
    <w:p w14:paraId="36F3F8D6" w14:textId="77777777" w:rsidR="005E530A" w:rsidRPr="005E530A" w:rsidRDefault="005E530A" w:rsidP="005E530A">
      <w:pPr>
        <w:rPr>
          <w:rFonts w:ascii="ＭＳ ゴシック" w:eastAsia="ＭＳ ゴシック" w:hAnsi="ＭＳ ゴシック"/>
          <w:szCs w:val="21"/>
        </w:rPr>
      </w:pPr>
    </w:p>
    <w:p w14:paraId="489DF69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6F0AF32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121FCEC8"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694C826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3734A382" w14:textId="77777777" w:rsidR="005E530A" w:rsidRPr="005E530A" w:rsidRDefault="005E530A" w:rsidP="005E530A">
      <w:pPr>
        <w:rPr>
          <w:rFonts w:ascii="ＭＳ ゴシック" w:eastAsia="ＭＳ ゴシック" w:hAnsi="ＭＳ ゴシック"/>
          <w:szCs w:val="21"/>
        </w:rPr>
      </w:pPr>
    </w:p>
    <w:p w14:paraId="79717B21" w14:textId="77777777" w:rsidR="005E530A" w:rsidRPr="005E530A" w:rsidRDefault="005E530A" w:rsidP="005E530A">
      <w:pPr>
        <w:rPr>
          <w:rFonts w:ascii="ＭＳ ゴシック" w:eastAsia="ＭＳ ゴシック" w:hAnsi="ＭＳ ゴシック"/>
          <w:szCs w:val="21"/>
        </w:rPr>
      </w:pPr>
    </w:p>
    <w:p w14:paraId="118D9714" w14:textId="77777777" w:rsidR="005E530A" w:rsidRPr="005E530A" w:rsidRDefault="005E530A" w:rsidP="005E530A">
      <w:pPr>
        <w:rPr>
          <w:rFonts w:ascii="ＭＳ ゴシック" w:eastAsia="ＭＳ ゴシック" w:hAnsi="ＭＳ ゴシック"/>
          <w:szCs w:val="21"/>
        </w:rPr>
      </w:pPr>
    </w:p>
    <w:p w14:paraId="7FE997EE" w14:textId="77777777" w:rsidR="005E530A" w:rsidRPr="005E530A" w:rsidRDefault="005E530A" w:rsidP="005E530A">
      <w:pPr>
        <w:rPr>
          <w:rFonts w:ascii="ＭＳ ゴシック" w:eastAsia="ＭＳ ゴシック" w:hAnsi="ＭＳ ゴシック"/>
          <w:szCs w:val="21"/>
        </w:rPr>
      </w:pPr>
    </w:p>
    <w:p w14:paraId="3F76721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3E045E56" w14:textId="77777777" w:rsidR="005E530A" w:rsidRPr="005E530A" w:rsidRDefault="005E530A" w:rsidP="005E530A">
      <w:pPr>
        <w:rPr>
          <w:rFonts w:ascii="ＭＳ ゴシック" w:eastAsia="ＭＳ ゴシック" w:hAnsi="ＭＳ ゴシック"/>
          <w:szCs w:val="21"/>
        </w:rPr>
      </w:pPr>
    </w:p>
    <w:p w14:paraId="48A3CBA1" w14:textId="77777777" w:rsidR="005E530A" w:rsidRPr="005E530A" w:rsidRDefault="005E530A" w:rsidP="005E530A">
      <w:pPr>
        <w:rPr>
          <w:rFonts w:ascii="ＭＳ ゴシック" w:eastAsia="ＭＳ ゴシック" w:hAnsi="ＭＳ ゴシック"/>
          <w:szCs w:val="21"/>
        </w:rPr>
      </w:pPr>
    </w:p>
    <w:p w14:paraId="4EC7B6C7"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5EBBE19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68CA038B"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28F6D359"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2016CDBB" w14:textId="77777777" w:rsidR="005E530A" w:rsidRPr="005E530A" w:rsidRDefault="005E530A" w:rsidP="005E530A">
      <w:pPr>
        <w:rPr>
          <w:rFonts w:ascii="ＭＳ ゴシック" w:eastAsia="ＭＳ ゴシック" w:hAnsi="ＭＳ ゴシック"/>
          <w:szCs w:val="21"/>
        </w:rPr>
      </w:pPr>
    </w:p>
    <w:p w14:paraId="25DF54F4" w14:textId="77777777" w:rsidR="005E530A" w:rsidRPr="005E530A" w:rsidRDefault="005E530A" w:rsidP="005E530A">
      <w:pPr>
        <w:rPr>
          <w:rFonts w:ascii="ＭＳ ゴシック" w:eastAsia="ＭＳ ゴシック" w:hAnsi="ＭＳ ゴシック"/>
          <w:szCs w:val="21"/>
        </w:rPr>
      </w:pPr>
    </w:p>
    <w:p w14:paraId="03CADC33" w14:textId="77777777" w:rsidR="005E530A" w:rsidRPr="005E530A" w:rsidRDefault="005E530A" w:rsidP="005E530A">
      <w:pPr>
        <w:rPr>
          <w:rFonts w:ascii="ＭＳ ゴシック" w:eastAsia="ＭＳ ゴシック" w:hAnsi="ＭＳ ゴシック"/>
          <w:szCs w:val="21"/>
        </w:rPr>
      </w:pPr>
    </w:p>
    <w:p w14:paraId="186E55EA" w14:textId="77777777" w:rsidR="005E530A" w:rsidRDefault="005E530A" w:rsidP="005E530A">
      <w:pPr>
        <w:rPr>
          <w:rFonts w:ascii="ＭＳ ゴシック" w:eastAsia="ＭＳ ゴシック" w:hAnsi="ＭＳ ゴシック"/>
          <w:szCs w:val="21"/>
        </w:rPr>
      </w:pPr>
    </w:p>
    <w:p w14:paraId="5BE2AD20" w14:textId="77777777" w:rsidR="00C35667" w:rsidRDefault="00C35667" w:rsidP="005E530A">
      <w:pPr>
        <w:rPr>
          <w:rFonts w:ascii="ＭＳ ゴシック" w:eastAsia="ＭＳ ゴシック" w:hAnsi="ＭＳ ゴシック"/>
          <w:szCs w:val="21"/>
        </w:rPr>
      </w:pPr>
    </w:p>
    <w:p w14:paraId="22188A88" w14:textId="77777777" w:rsidR="00C35667" w:rsidRPr="005E530A" w:rsidRDefault="00C35667" w:rsidP="005E530A">
      <w:pPr>
        <w:rPr>
          <w:rFonts w:ascii="ＭＳ ゴシック" w:eastAsia="ＭＳ ゴシック" w:hAnsi="ＭＳ ゴシック"/>
          <w:szCs w:val="21"/>
        </w:rPr>
      </w:pPr>
    </w:p>
    <w:p w14:paraId="22873815" w14:textId="77777777" w:rsidR="005E530A" w:rsidRPr="005E530A" w:rsidRDefault="005E530A" w:rsidP="005E530A">
      <w:pPr>
        <w:rPr>
          <w:rFonts w:ascii="ＭＳ ゴシック" w:eastAsia="ＭＳ ゴシック" w:hAnsi="ＭＳ ゴシック"/>
          <w:szCs w:val="21"/>
        </w:rPr>
      </w:pPr>
    </w:p>
    <w:p w14:paraId="387F4BB4" w14:textId="77777777" w:rsidR="005E530A" w:rsidRPr="005E530A" w:rsidRDefault="005E530A" w:rsidP="005E530A">
      <w:pPr>
        <w:rPr>
          <w:rFonts w:ascii="ＭＳ ゴシック" w:eastAsia="ＭＳ ゴシック" w:hAnsi="ＭＳ ゴシック"/>
          <w:szCs w:val="21"/>
        </w:rPr>
      </w:pPr>
    </w:p>
    <w:p w14:paraId="06881C93" w14:textId="77777777" w:rsidR="005E530A" w:rsidRDefault="005E530A" w:rsidP="005E530A">
      <w:pPr>
        <w:rPr>
          <w:rFonts w:ascii="ＭＳ ゴシック" w:eastAsia="ＭＳ ゴシック" w:hAnsi="ＭＳ ゴシック"/>
          <w:kern w:val="0"/>
          <w:szCs w:val="21"/>
        </w:rPr>
      </w:pPr>
    </w:p>
    <w:p w14:paraId="2EBCE143" w14:textId="77777777" w:rsidR="005E530A" w:rsidRPr="005E530A" w:rsidRDefault="005E530A" w:rsidP="005E530A">
      <w:pPr>
        <w:rPr>
          <w:rFonts w:ascii="ＭＳ ゴシック" w:eastAsia="ＭＳ ゴシック" w:hAnsi="ＭＳ ゴシック"/>
          <w:szCs w:val="21"/>
        </w:rPr>
      </w:pPr>
    </w:p>
    <w:p w14:paraId="1F1A811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56D7EABC" w14:textId="028E59A0"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45506CA"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CF23AB7" w14:textId="61109111"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3C35553" w14:textId="500FA906"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2" w:name="_Hlk98338363"/>
      <w:r w:rsidRPr="005E530A">
        <w:rPr>
          <w:rFonts w:ascii="ＭＳ ゴシック" w:eastAsia="ＭＳ ゴシック" w:hAnsi="ＭＳ ゴシック" w:hint="eastAsia"/>
          <w:szCs w:val="21"/>
        </w:rPr>
        <w:t>特段の理由無く</w:t>
      </w:r>
      <w:bookmarkEnd w:id="2"/>
      <w:r w:rsidRPr="005E530A">
        <w:rPr>
          <w:rFonts w:ascii="ＭＳ ゴシック" w:eastAsia="ＭＳ ゴシック" w:hAnsi="ＭＳ ゴシック" w:hint="eastAsia"/>
          <w:szCs w:val="21"/>
        </w:rPr>
        <w:t>実行していない場合又は上記確認書類を提出しない場合においては、</w:t>
      </w:r>
      <w:bookmarkStart w:id="3"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3"/>
    </w:p>
    <w:p w14:paraId="67AD18A2"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696E3A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15A77D18" w14:textId="77777777" w:rsidR="00605843" w:rsidRDefault="00605843" w:rsidP="00605843">
      <w:pPr>
        <w:rPr>
          <w:rFonts w:ascii="ＭＳ ゴシック" w:eastAsia="ＭＳ ゴシック" w:hAnsi="ＭＳ ゴシック"/>
          <w:kern w:val="0"/>
          <w:szCs w:val="21"/>
        </w:rPr>
      </w:pPr>
    </w:p>
    <w:p w14:paraId="5576C0E2" w14:textId="77777777" w:rsidR="00605843" w:rsidRDefault="00605843" w:rsidP="00605843">
      <w:pPr>
        <w:rPr>
          <w:rFonts w:ascii="ＭＳ ゴシック" w:eastAsia="ＭＳ ゴシック" w:hAnsi="ＭＳ ゴシック"/>
          <w:kern w:val="0"/>
          <w:szCs w:val="21"/>
        </w:rPr>
      </w:pPr>
    </w:p>
    <w:p w14:paraId="47D27CA9" w14:textId="77777777" w:rsidR="00605843" w:rsidRDefault="00605843" w:rsidP="00605843">
      <w:pPr>
        <w:rPr>
          <w:rFonts w:ascii="ＭＳ ゴシック" w:eastAsia="ＭＳ ゴシック" w:hAnsi="ＭＳ ゴシック"/>
          <w:kern w:val="0"/>
          <w:szCs w:val="21"/>
        </w:rPr>
      </w:pPr>
    </w:p>
    <w:p w14:paraId="71054213" w14:textId="77777777" w:rsidR="00605843" w:rsidRDefault="00605843" w:rsidP="00605843">
      <w:pPr>
        <w:rPr>
          <w:rFonts w:ascii="ＭＳ ゴシック" w:eastAsia="ＭＳ ゴシック" w:hAnsi="ＭＳ ゴシック"/>
          <w:kern w:val="0"/>
          <w:szCs w:val="21"/>
        </w:rPr>
      </w:pPr>
    </w:p>
    <w:p w14:paraId="71C4B535" w14:textId="77777777" w:rsidR="00605843" w:rsidRDefault="00605843" w:rsidP="00605843">
      <w:pPr>
        <w:rPr>
          <w:rFonts w:ascii="ＭＳ ゴシック" w:eastAsia="ＭＳ ゴシック" w:hAnsi="ＭＳ ゴシック"/>
          <w:kern w:val="0"/>
          <w:szCs w:val="21"/>
        </w:rPr>
      </w:pPr>
    </w:p>
    <w:p w14:paraId="22689815" w14:textId="77777777" w:rsidR="00605843" w:rsidRDefault="00605843" w:rsidP="00605843">
      <w:pPr>
        <w:rPr>
          <w:rFonts w:ascii="ＭＳ ゴシック" w:eastAsia="ＭＳ ゴシック" w:hAnsi="ＭＳ ゴシック"/>
          <w:kern w:val="0"/>
          <w:szCs w:val="21"/>
        </w:rPr>
      </w:pPr>
    </w:p>
    <w:p w14:paraId="219F31C7" w14:textId="77777777" w:rsidR="00605843" w:rsidRDefault="00605843" w:rsidP="00605843">
      <w:pPr>
        <w:rPr>
          <w:rFonts w:ascii="ＭＳ ゴシック" w:eastAsia="ＭＳ ゴシック" w:hAnsi="ＭＳ ゴシック"/>
          <w:kern w:val="0"/>
          <w:szCs w:val="21"/>
        </w:rPr>
      </w:pPr>
    </w:p>
    <w:p w14:paraId="73455217" w14:textId="77777777" w:rsidR="00605843" w:rsidRDefault="00605843" w:rsidP="00605843">
      <w:pPr>
        <w:rPr>
          <w:rFonts w:ascii="ＭＳ ゴシック" w:eastAsia="ＭＳ ゴシック" w:hAnsi="ＭＳ ゴシック"/>
          <w:kern w:val="0"/>
          <w:szCs w:val="21"/>
        </w:rPr>
      </w:pPr>
    </w:p>
    <w:p w14:paraId="456B4267" w14:textId="77777777" w:rsidR="00605843" w:rsidRDefault="00605843" w:rsidP="00605843">
      <w:pPr>
        <w:rPr>
          <w:rFonts w:ascii="ＭＳ ゴシック" w:eastAsia="ＭＳ ゴシック" w:hAnsi="ＭＳ ゴシック"/>
          <w:kern w:val="0"/>
          <w:szCs w:val="21"/>
        </w:rPr>
      </w:pPr>
    </w:p>
    <w:p w14:paraId="3EDF419C" w14:textId="77777777" w:rsidR="00605843" w:rsidRDefault="00605843" w:rsidP="00605843">
      <w:pPr>
        <w:rPr>
          <w:rFonts w:ascii="ＭＳ ゴシック" w:eastAsia="ＭＳ ゴシック" w:hAnsi="ＭＳ ゴシック"/>
          <w:kern w:val="0"/>
          <w:szCs w:val="21"/>
        </w:rPr>
      </w:pPr>
    </w:p>
    <w:p w14:paraId="15E4CF7F" w14:textId="77777777" w:rsidR="00605843" w:rsidRDefault="00605843" w:rsidP="00605843">
      <w:pPr>
        <w:rPr>
          <w:rFonts w:ascii="ＭＳ ゴシック" w:eastAsia="ＭＳ ゴシック" w:hAnsi="ＭＳ ゴシック"/>
          <w:kern w:val="0"/>
          <w:szCs w:val="21"/>
        </w:rPr>
      </w:pPr>
    </w:p>
    <w:p w14:paraId="7F57830F" w14:textId="77777777" w:rsidR="006E756E" w:rsidRDefault="006E756E" w:rsidP="00605843">
      <w:pPr>
        <w:rPr>
          <w:rFonts w:ascii="ＭＳ ゴシック" w:eastAsia="ＭＳ ゴシック" w:hAnsi="ＭＳ ゴシック"/>
          <w:kern w:val="0"/>
          <w:szCs w:val="21"/>
        </w:rPr>
      </w:pPr>
    </w:p>
    <w:p w14:paraId="06CCFDF9" w14:textId="77777777" w:rsidR="006E756E" w:rsidRDefault="006E756E" w:rsidP="00605843">
      <w:pPr>
        <w:rPr>
          <w:rFonts w:ascii="ＭＳ ゴシック" w:eastAsia="ＭＳ ゴシック" w:hAnsi="ＭＳ ゴシック"/>
          <w:kern w:val="0"/>
          <w:szCs w:val="21"/>
        </w:rPr>
      </w:pPr>
    </w:p>
    <w:p w14:paraId="05F8FC1A" w14:textId="77777777" w:rsidR="00605843" w:rsidRDefault="00605843" w:rsidP="00605843">
      <w:pPr>
        <w:rPr>
          <w:rFonts w:ascii="ＭＳ ゴシック" w:eastAsia="ＭＳ ゴシック" w:hAnsi="ＭＳ ゴシック"/>
          <w:kern w:val="0"/>
          <w:szCs w:val="21"/>
        </w:rPr>
      </w:pPr>
    </w:p>
    <w:p w14:paraId="3BEC376E"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用）</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54F4786F" w:rsidR="00AD5262" w:rsidRPr="00AD5262" w:rsidRDefault="006E756E" w:rsidP="00AD5262">
      <w:pPr>
        <w:rPr>
          <w:rFonts w:ascii="ＭＳ ゴシック" w:eastAsia="ＭＳ ゴシック" w:hAnsi="ＭＳ ゴシック"/>
          <w:sz w:val="24"/>
        </w:rPr>
      </w:pPr>
      <w:r>
        <w:rPr>
          <w:rFonts w:ascii="ＭＳ ゴシック" w:eastAsia="ＭＳ ゴシック" w:hAnsi="ＭＳ ゴシック" w:hint="eastAsia"/>
          <w:sz w:val="24"/>
        </w:rPr>
        <w:t>東北</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AFECB02"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147E4E08"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6E756E">
        <w:rPr>
          <w:rFonts w:ascii="ＭＳ ゴシック" w:eastAsia="ＭＳ ゴシック" w:hAnsi="ＭＳ ゴシック" w:hint="eastAsia"/>
          <w:sz w:val="24"/>
        </w:rPr>
        <w:t>東北</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用）</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0111D88A"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6E756E">
        <w:rPr>
          <w:rFonts w:ascii="ＭＳ ゴシック" w:eastAsia="ＭＳ ゴシック" w:hAnsi="ＭＳ ゴシック" w:hint="eastAsia"/>
          <w:szCs w:val="21"/>
        </w:rPr>
        <w:t>東北</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637779D6"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6E756E">
        <w:rPr>
          <w:rFonts w:ascii="ＭＳ ゴシック" w:eastAsia="ＭＳ ゴシック" w:hAnsi="ＭＳ ゴシック" w:hint="eastAsia"/>
          <w:szCs w:val="21"/>
        </w:rPr>
        <w:t>東北</w:t>
      </w:r>
      <w:r w:rsidR="006E756E"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3EAC69EC"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6E756E">
        <w:rPr>
          <w:rFonts w:ascii="ＭＳ ゴシック" w:eastAsia="ＭＳ ゴシック" w:hAnsi="ＭＳ ゴシック" w:hint="eastAsia"/>
          <w:szCs w:val="21"/>
        </w:rPr>
        <w:t>東北</w:t>
      </w:r>
      <w:r w:rsidR="006E756E"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7B29F442"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6E756E">
        <w:rPr>
          <w:rFonts w:ascii="ＭＳ ゴシック" w:eastAsia="ＭＳ ゴシック" w:hAnsi="ＭＳ ゴシック" w:hint="eastAsia"/>
          <w:szCs w:val="21"/>
        </w:rPr>
        <w:t>東北</w:t>
      </w:r>
      <w:r w:rsidR="006E756E"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8"/>
      <w:footerReference w:type="default" r:id="rId9"/>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6338" w14:textId="77777777" w:rsidR="00362E9A" w:rsidRDefault="00362E9A" w:rsidP="001D602D">
      <w:r>
        <w:separator/>
      </w:r>
    </w:p>
  </w:endnote>
  <w:endnote w:type="continuationSeparator" w:id="0">
    <w:p w14:paraId="36C0DDAD" w14:textId="77777777" w:rsidR="00362E9A" w:rsidRDefault="00362E9A"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E8A2" w14:textId="77777777" w:rsidR="00362E9A" w:rsidRDefault="00362E9A" w:rsidP="001D602D">
      <w:r>
        <w:separator/>
      </w:r>
    </w:p>
  </w:footnote>
  <w:footnote w:type="continuationSeparator" w:id="0">
    <w:p w14:paraId="5C7E1057" w14:textId="77777777" w:rsidR="00362E9A" w:rsidRDefault="00362E9A"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01"/>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FFB"/>
    <w:rsid w:val="00193970"/>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756EE"/>
    <w:rsid w:val="00280164"/>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4112CC"/>
    <w:rsid w:val="00411DD6"/>
    <w:rsid w:val="00413DB8"/>
    <w:rsid w:val="00431057"/>
    <w:rsid w:val="00445612"/>
    <w:rsid w:val="00457527"/>
    <w:rsid w:val="00457C37"/>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357"/>
    <w:rsid w:val="00556980"/>
    <w:rsid w:val="00556CA3"/>
    <w:rsid w:val="00557B83"/>
    <w:rsid w:val="00557C73"/>
    <w:rsid w:val="00560608"/>
    <w:rsid w:val="00562776"/>
    <w:rsid w:val="00564008"/>
    <w:rsid w:val="00565AA0"/>
    <w:rsid w:val="005716D0"/>
    <w:rsid w:val="005811AF"/>
    <w:rsid w:val="00582CE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CBD"/>
    <w:rsid w:val="006B3E4B"/>
    <w:rsid w:val="006C1BCD"/>
    <w:rsid w:val="006E210A"/>
    <w:rsid w:val="006E60E3"/>
    <w:rsid w:val="006E756E"/>
    <w:rsid w:val="006F3819"/>
    <w:rsid w:val="006F3F58"/>
    <w:rsid w:val="00717E19"/>
    <w:rsid w:val="00733E4B"/>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D44"/>
    <w:rsid w:val="00A84F0E"/>
    <w:rsid w:val="00A858C7"/>
    <w:rsid w:val="00A9178B"/>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225ED"/>
    <w:rsid w:val="00B22F7D"/>
    <w:rsid w:val="00B2395B"/>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3774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54D18"/>
    <w:rsid w:val="00E6306A"/>
    <w:rsid w:val="00E6451E"/>
    <w:rsid w:val="00E64EB0"/>
    <w:rsid w:val="00E74E27"/>
    <w:rsid w:val="00E90D7C"/>
    <w:rsid w:val="00E92BD9"/>
    <w:rsid w:val="00E93A69"/>
    <w:rsid w:val="00E95D11"/>
    <w:rsid w:val="00EA0F8E"/>
    <w:rsid w:val="00EA272E"/>
    <w:rsid w:val="00EA42B3"/>
    <w:rsid w:val="00EA7DD7"/>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2026-04-01T09:02:00Z</dcterms:created>
  <dcterms:modified xsi:type="dcterms:W3CDTF">2026-04-01T09:02:00Z</dcterms:modified>
</cp:coreProperties>
</file>