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6B97" w14:textId="696B1FA9" w:rsidR="0038066E" w:rsidRDefault="0038066E" w:rsidP="0038066E">
      <w:pPr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　　年　　月　　日</w:t>
      </w:r>
    </w:p>
    <w:p w14:paraId="6CE4F454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2201B88B" w14:textId="7E05F3C0" w:rsidR="0038066E" w:rsidRDefault="00F0445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石川県知事　殿</w:t>
      </w:r>
    </w:p>
    <w:p w14:paraId="345E99CE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D4B75EF" w14:textId="430B69AE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所在地</w:t>
      </w:r>
    </w:p>
    <w:p w14:paraId="24ECFBA5" w14:textId="2339439B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法人名</w:t>
      </w:r>
    </w:p>
    <w:p w14:paraId="3C02D474" w14:textId="30EA1683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代表者職・氏名　　　　　　　　　　印</w:t>
      </w:r>
    </w:p>
    <w:p w14:paraId="79282836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3969765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324AEE52" w14:textId="77777777" w:rsidR="00654A50" w:rsidRDefault="00654A50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補助事業実施に</w:t>
      </w:r>
      <w:r w:rsidR="0038066E">
        <w:rPr>
          <w:rFonts w:ascii="ＭＳ Ｐ明朝" w:eastAsia="ＭＳ Ｐ明朝" w:hAnsi="ＭＳ Ｐ明朝" w:hint="eastAsia"/>
          <w:sz w:val="24"/>
          <w:szCs w:val="28"/>
        </w:rPr>
        <w:t>係る業者選定理由書</w:t>
      </w:r>
    </w:p>
    <w:p w14:paraId="51101413" w14:textId="08D7DC2D" w:rsidR="0038066E" w:rsidRDefault="00654A50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（</w:t>
      </w:r>
      <w:r w:rsidR="00E778B8">
        <w:rPr>
          <w:rFonts w:ascii="ＭＳ Ｐ明朝" w:eastAsia="ＭＳ Ｐ明朝" w:hAnsi="ＭＳ Ｐ明朝" w:hint="eastAsia"/>
          <w:sz w:val="24"/>
          <w:szCs w:val="28"/>
        </w:rPr>
        <w:t>石川県省エネ設備等導入支援事業費補助金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</w:p>
    <w:p w14:paraId="63D1261C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39A6A273" w14:textId="48294AF8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778B8">
        <w:rPr>
          <w:rFonts w:ascii="ＭＳ Ｐ明朝" w:eastAsia="ＭＳ Ｐ明朝" w:hAnsi="ＭＳ Ｐ明朝" w:hint="eastAsia"/>
          <w:sz w:val="24"/>
          <w:szCs w:val="28"/>
        </w:rPr>
        <w:t>石川県省エネ設備等導入支援事業費補助金</w:t>
      </w:r>
      <w:r w:rsidR="00654A50">
        <w:rPr>
          <w:rFonts w:ascii="ＭＳ Ｐ明朝" w:eastAsia="ＭＳ Ｐ明朝" w:hAnsi="ＭＳ Ｐ明朝" w:hint="eastAsia"/>
          <w:sz w:val="24"/>
          <w:szCs w:val="28"/>
        </w:rPr>
        <w:t>の補助事業実施</w:t>
      </w:r>
      <w:r>
        <w:rPr>
          <w:rFonts w:ascii="ＭＳ Ｐ明朝" w:eastAsia="ＭＳ Ｐ明朝" w:hAnsi="ＭＳ Ｐ明朝" w:hint="eastAsia"/>
          <w:sz w:val="24"/>
          <w:szCs w:val="28"/>
        </w:rPr>
        <w:t>に係る業者選定理由を下記のとおり報告します。</w:t>
      </w:r>
    </w:p>
    <w:p w14:paraId="03A83D03" w14:textId="53023D97" w:rsidR="00993B94" w:rsidRDefault="00993B94" w:rsidP="00993B94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77BCF5B8" w14:textId="77777777" w:rsidR="00993B94" w:rsidRDefault="00993B94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e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E778B8" w14:paraId="2B8C4625" w14:textId="77777777" w:rsidTr="00E778B8">
        <w:trPr>
          <w:trHeight w:val="954"/>
        </w:trPr>
        <w:tc>
          <w:tcPr>
            <w:tcW w:w="1560" w:type="dxa"/>
            <w:vAlign w:val="center"/>
          </w:tcPr>
          <w:p w14:paraId="00ED36E4" w14:textId="77777777" w:rsidR="00E778B8" w:rsidRDefault="00E778B8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経費内訳</w:t>
            </w:r>
          </w:p>
          <w:p w14:paraId="3807C8C3" w14:textId="2E52349F" w:rsidR="00E778B8" w:rsidRDefault="00E778B8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（※１）</w:t>
            </w:r>
          </w:p>
        </w:tc>
        <w:tc>
          <w:tcPr>
            <w:tcW w:w="7938" w:type="dxa"/>
            <w:vAlign w:val="center"/>
          </w:tcPr>
          <w:p w14:paraId="1DADB1D7" w14:textId="44520FBD" w:rsidR="00E778B8" w:rsidRDefault="00E778B8" w:rsidP="00993B94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業者選定理由</w:t>
            </w:r>
          </w:p>
        </w:tc>
      </w:tr>
      <w:tr w:rsidR="00E778B8" w14:paraId="1D6AB922" w14:textId="77777777" w:rsidTr="00E778B8">
        <w:trPr>
          <w:trHeight w:val="1417"/>
        </w:trPr>
        <w:tc>
          <w:tcPr>
            <w:tcW w:w="1560" w:type="dxa"/>
            <w:vAlign w:val="center"/>
          </w:tcPr>
          <w:p w14:paraId="24A6D913" w14:textId="416AB006" w:rsidR="00E778B8" w:rsidRDefault="00E778B8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11BAC47F" w14:textId="735A5F09" w:rsidR="00E778B8" w:rsidRDefault="00E778B8" w:rsidP="0048414C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54410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2DD3A83F" w14:textId="1B15E038" w:rsidR="00E778B8" w:rsidRDefault="00E778B8" w:rsidP="0048414C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86883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2FE27336" w14:textId="6A594691" w:rsidR="00E778B8" w:rsidRPr="00993B94" w:rsidRDefault="00E778B8" w:rsidP="0048414C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621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E778B8" w14:paraId="11738B8B" w14:textId="77777777" w:rsidTr="00E778B8">
        <w:trPr>
          <w:trHeight w:val="1417"/>
        </w:trPr>
        <w:tc>
          <w:tcPr>
            <w:tcW w:w="1560" w:type="dxa"/>
            <w:vAlign w:val="center"/>
          </w:tcPr>
          <w:p w14:paraId="01927AC2" w14:textId="77777777" w:rsidR="00E778B8" w:rsidRDefault="00E778B8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3E6B44F9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459994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3441E664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42171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B7C0FB5" w14:textId="5F304D50" w:rsidR="00E778B8" w:rsidRPr="00201E30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59792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E778B8" w14:paraId="1CA4D16A" w14:textId="77777777" w:rsidTr="00E778B8">
        <w:trPr>
          <w:trHeight w:val="1417"/>
        </w:trPr>
        <w:tc>
          <w:tcPr>
            <w:tcW w:w="1560" w:type="dxa"/>
            <w:vAlign w:val="center"/>
          </w:tcPr>
          <w:p w14:paraId="275C8926" w14:textId="77777777" w:rsidR="00E778B8" w:rsidRDefault="00E778B8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1EAFA5A3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84074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53722013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967849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2406317A" w14:textId="5C456C24" w:rsidR="00E778B8" w:rsidRPr="00201E30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777625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E778B8" w14:paraId="696710AD" w14:textId="77777777" w:rsidTr="00E778B8">
        <w:trPr>
          <w:trHeight w:val="1417"/>
        </w:trPr>
        <w:tc>
          <w:tcPr>
            <w:tcW w:w="1560" w:type="dxa"/>
            <w:vAlign w:val="center"/>
          </w:tcPr>
          <w:p w14:paraId="514A6279" w14:textId="77777777" w:rsidR="00E778B8" w:rsidRDefault="00E778B8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032742C1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558790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14389386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307056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2DB08EE7" w14:textId="59803201" w:rsidR="00E778B8" w:rsidRPr="00201E30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567486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E778B8" w14:paraId="6FC06778" w14:textId="77777777" w:rsidTr="00E778B8">
        <w:trPr>
          <w:trHeight w:val="1417"/>
        </w:trPr>
        <w:tc>
          <w:tcPr>
            <w:tcW w:w="1560" w:type="dxa"/>
            <w:vAlign w:val="center"/>
          </w:tcPr>
          <w:p w14:paraId="075EB5EF" w14:textId="77777777" w:rsidR="00E778B8" w:rsidRDefault="00E778B8" w:rsidP="00654A5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2C37122F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772827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特殊な技術を要するため、他に対応可能な業者がいない</w:t>
            </w:r>
          </w:p>
          <w:p w14:paraId="57C1597C" w14:textId="77777777" w:rsidR="00E778B8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592476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5776484C" w14:textId="2F92BDAB" w:rsidR="00E778B8" w:rsidRPr="00201E30" w:rsidRDefault="00E778B8" w:rsidP="00654A50">
            <w:pPr>
              <w:spacing w:line="36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39989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</w:tbl>
    <w:p w14:paraId="0F8BE713" w14:textId="35C8837C" w:rsidR="0038066E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 xml:space="preserve">※１　</w:t>
      </w:r>
      <w:r w:rsidR="00E778B8">
        <w:rPr>
          <w:rFonts w:ascii="ＭＳ Ｐ明朝" w:eastAsia="ＭＳ Ｐ明朝" w:hAnsi="ＭＳ Ｐ明朝" w:hint="eastAsia"/>
          <w:sz w:val="22"/>
          <w:szCs w:val="24"/>
        </w:rPr>
        <w:t>事業計画書別紙４</w:t>
      </w:r>
      <w:r w:rsidRPr="00201E30">
        <w:rPr>
          <w:rFonts w:ascii="ＭＳ Ｐ明朝" w:eastAsia="ＭＳ Ｐ明朝" w:hAnsi="ＭＳ Ｐ明朝" w:hint="eastAsia"/>
          <w:sz w:val="22"/>
          <w:szCs w:val="24"/>
        </w:rPr>
        <w:t>から転記してください。</w:t>
      </w:r>
    </w:p>
    <w:p w14:paraId="5ABA064D" w14:textId="28F4F911" w:rsidR="00201E30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※２　本書は、２者以上からの見積書が取得出来ない場合に作成してください。必ず１者は必要です。</w:t>
      </w:r>
    </w:p>
    <w:sectPr w:rsidR="00201E30" w:rsidRPr="00201E30" w:rsidSect="00201E30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4A2C" w14:textId="77777777" w:rsidR="00947670" w:rsidRDefault="00947670" w:rsidP="00947670">
      <w:r>
        <w:separator/>
      </w:r>
    </w:p>
  </w:endnote>
  <w:endnote w:type="continuationSeparator" w:id="0">
    <w:p w14:paraId="35753EC2" w14:textId="77777777" w:rsidR="00947670" w:rsidRDefault="00947670" w:rsidP="009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E6EF" w14:textId="77777777" w:rsidR="00947670" w:rsidRDefault="00947670" w:rsidP="00947670">
      <w:r>
        <w:separator/>
      </w:r>
    </w:p>
  </w:footnote>
  <w:footnote w:type="continuationSeparator" w:id="0">
    <w:p w14:paraId="6521481E" w14:textId="77777777" w:rsidR="00947670" w:rsidRDefault="00947670" w:rsidP="009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6E"/>
    <w:rsid w:val="00201E30"/>
    <w:rsid w:val="0038066E"/>
    <w:rsid w:val="0048414C"/>
    <w:rsid w:val="00522AFF"/>
    <w:rsid w:val="00582368"/>
    <w:rsid w:val="005E7786"/>
    <w:rsid w:val="00654A50"/>
    <w:rsid w:val="0067267D"/>
    <w:rsid w:val="00686C12"/>
    <w:rsid w:val="008E5B61"/>
    <w:rsid w:val="00947670"/>
    <w:rsid w:val="00993B94"/>
    <w:rsid w:val="00C60DA2"/>
    <w:rsid w:val="00E778B8"/>
    <w:rsid w:val="00F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19DCCC"/>
  <w15:chartTrackingRefBased/>
  <w15:docId w15:val="{46B887A8-C3AE-412C-AF2A-B3D690A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66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66E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38066E"/>
    <w:rPr>
      <w:rFonts w:ascii="ＭＳ Ｐ明朝" w:eastAsia="ＭＳ Ｐ明朝" w:hAnsi="ＭＳ Ｐ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38066E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38066E"/>
    <w:rPr>
      <w:rFonts w:ascii="ＭＳ Ｐ明朝" w:eastAsia="ＭＳ Ｐ明朝" w:hAnsi="ＭＳ Ｐ明朝"/>
      <w:sz w:val="24"/>
      <w:szCs w:val="28"/>
    </w:rPr>
  </w:style>
  <w:style w:type="table" w:styleId="ae">
    <w:name w:val="Table Grid"/>
    <w:basedOn w:val="a1"/>
    <w:uiPriority w:val="39"/>
    <w:rsid w:val="008E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7670"/>
  </w:style>
  <w:style w:type="paragraph" w:styleId="af1">
    <w:name w:val="footer"/>
    <w:basedOn w:val="a"/>
    <w:link w:val="af2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貴一</dc:creator>
  <cp:keywords/>
  <dc:description/>
  <cp:lastModifiedBy>松田　稜平</cp:lastModifiedBy>
  <cp:revision>6</cp:revision>
  <dcterms:created xsi:type="dcterms:W3CDTF">2025-09-03T01:37:00Z</dcterms:created>
  <dcterms:modified xsi:type="dcterms:W3CDTF">2026-02-18T08:44:00Z</dcterms:modified>
</cp:coreProperties>
</file>