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805" w14:textId="0F46BA25"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378B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9D7B84" w:rsidRPr="008F13A9">
        <w:rPr>
          <w:rFonts w:ascii="ＭＳ ゴシック" w:eastAsia="ＭＳ ゴシック" w:hAnsi="ＭＳ ゴシック" w:hint="eastAsia"/>
          <w:bCs/>
          <w:noProof/>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7A1BD40A"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5378B1">
        <w:rPr>
          <w:rFonts w:ascii="ＭＳ ゴシック" w:eastAsia="ＭＳ ゴシック" w:hAnsi="ＭＳ ゴシック" w:hint="eastAsia"/>
          <w:bCs/>
          <w:sz w:val="22"/>
        </w:rPr>
        <w:t>６</w:t>
      </w:r>
      <w:r w:rsidR="00B35DC0">
        <w:rPr>
          <w:rFonts w:ascii="ＭＳ ゴシック" w:eastAsia="ＭＳ ゴシック" w:hAnsi="ＭＳ ゴシック" w:hint="eastAsia"/>
          <w:sz w:val="22"/>
        </w:rPr>
        <w:t>年</w:t>
      </w:r>
      <w:r w:rsidR="009D7B84">
        <w:rPr>
          <w:rFonts w:ascii="ＭＳ ゴシック" w:eastAsia="ＭＳ ゴシック" w:hAnsi="ＭＳ ゴシック" w:hint="eastAsia"/>
          <w:bCs/>
          <w:sz w:val="22"/>
        </w:rPr>
        <w:t>２</w:t>
      </w:r>
      <w:r w:rsidR="00B35DC0">
        <w:rPr>
          <w:rFonts w:ascii="ＭＳ ゴシック" w:eastAsia="ＭＳ ゴシック" w:hAnsi="ＭＳ ゴシック" w:hint="eastAsia"/>
          <w:sz w:val="22"/>
        </w:rPr>
        <w:t>月</w:t>
      </w:r>
      <w:r w:rsidR="005378B1">
        <w:rPr>
          <w:rFonts w:ascii="ＭＳ ゴシック" w:eastAsia="ＭＳ ゴシック" w:hAnsi="ＭＳ ゴシック" w:hint="eastAsia"/>
          <w:bCs/>
          <w:sz w:val="22"/>
        </w:rPr>
        <w:t>６</w:t>
      </w:r>
      <w:r w:rsidR="00B35DC0">
        <w:rPr>
          <w:rFonts w:ascii="ＭＳ ゴシック" w:eastAsia="ＭＳ ゴシック" w:hAnsi="ＭＳ ゴシック" w:hint="eastAsia"/>
          <w:sz w:val="22"/>
        </w:rPr>
        <w:t>日</w:t>
      </w:r>
    </w:p>
    <w:p w14:paraId="6AE3AD83" w14:textId="5757CF34"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9D7B84">
        <w:rPr>
          <w:rFonts w:ascii="ＭＳ ゴシック" w:eastAsia="ＭＳ ゴシック" w:hAnsi="ＭＳ ゴシック" w:hint="eastAsia"/>
          <w:bCs/>
          <w:sz w:val="22"/>
        </w:rPr>
        <w:t>通商政策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9D7B84">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3B8472C7" w14:textId="77777777" w:rsidR="00B35DC0" w:rsidRPr="009D7B84" w:rsidRDefault="00B35DC0">
      <w:pPr>
        <w:rPr>
          <w:rFonts w:ascii="ＭＳ ゴシック" w:eastAsia="ＭＳ ゴシック" w:hAnsi="ＭＳ ゴシック"/>
          <w:bCs/>
          <w:sz w:val="22"/>
        </w:rPr>
      </w:pPr>
    </w:p>
    <w:p w14:paraId="6333FD41" w14:textId="260B249E"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5378B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9D7B84" w:rsidRPr="009D7B84">
        <w:rPr>
          <w:rFonts w:ascii="ＭＳ ゴシック" w:eastAsia="ＭＳ ゴシック" w:hAnsi="ＭＳ ゴシック" w:hint="eastAsia"/>
          <w:bCs/>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8E038F"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4573A023"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D7B84" w:rsidRPr="009D7B84">
        <w:rPr>
          <w:rFonts w:ascii="ＭＳ ゴシック" w:eastAsia="ＭＳ ゴシック" w:hAnsi="ＭＳ ゴシック" w:hint="eastAsia"/>
          <w:bCs/>
          <w:sz w:val="22"/>
        </w:rPr>
        <w:t>この補助金は、補助事業者が行う中東等産油・産ガス国投資等促進事業について、国がその経費の一部を補助し、中東等産油・産ガス国に対する投資等を促進することにより、中東等産油・産ガス国との経済関係の強化を図り、もって我が国の石油、ガス及び石油製品の安定供給に資することを目的とする。（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6A35324A" w14:textId="77777777" w:rsidR="00207C1B" w:rsidRDefault="00207C1B" w:rsidP="00207C1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【例】直接補助事業の場合</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4ECF4112"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9D7B84">
        <w:rPr>
          <w:rFonts w:ascii="ＭＳ ゴシック" w:eastAsia="ＭＳ ゴシック" w:hAnsi="ＭＳ ゴシック" w:hint="eastAsia"/>
          <w:sz w:val="24"/>
          <w:szCs w:val="24"/>
        </w:rPr>
        <w:t>定額、２分の１</w:t>
      </w:r>
    </w:p>
    <w:p w14:paraId="6C8506EF" w14:textId="77777777"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Default="00B35DC0" w:rsidP="007B5C4C">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93D3F13"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我が国経済の生命線である石油資源は、その約９割を中東からの輸入に依存している。石油資源を安定的に確保するため、中東等産油国との相互依存関係を幅広い分野において強化・拡大していくことは、極めて重要な課題である。一方で中東等産油国は、石油依存の産業構造から脱却して産業の多角化を進める事を志向しており、我が国の産業育成の経験や、世界有数の技術力への強い期待から、我が国企業の投資促進や、技術・ノウハウの移転を強く期待している。我が国として産油国のニーズを捉え、双方向の投資促進や産業人材育成を行う事により、中東等産油国との間で石油分野に限らない重層的な関係を構築する事は重要である。</w:t>
      </w:r>
    </w:p>
    <w:p w14:paraId="2DA978F8"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また、中東諸国との関係強化は、その地政学的重要性から、日本のエネルギー安定供給を確保する上で必要不可欠である。中東諸国においてイスラエル、トルコ等はガス田等の権益獲得につながる湾岸産油国からの直接投資を通じて強い結びつき等を有しており、これらの国々との関係強化は、日本のエネルギー安全保障に直結する。</w:t>
      </w:r>
    </w:p>
    <w:p w14:paraId="59929D5B"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諸国において事業を実施するにあたっては、相手国政府や関係機関がカウンターパートとなる場合が多く、また中東特有のビジネス環境や文化的・社会的背景等による困難もある。また新興国をはじめとする海外市場への企業の進出に対して、欧米のみならず中国、韓国等のアジア各国の政府が積極的に支援をしている。こうした状況において、中東地域に進出する日本企業の取組を政府がサポートして官民一体で進めることが重要である。</w:t>
      </w:r>
    </w:p>
    <w:p w14:paraId="68AB8F09"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は、投資につながるビジネス案件形成や有望企業の買収等を政府が支援するとともに、日本企業の投資・ビジネスにつながる案件を掘り起こし、個別案件を組成するための取組を行うことにより、中東産油国との経済関係を深化させ、石油資源を安定確保し、また日本企業の新興国マーケットの獲得に繋げることを目的とする。</w:t>
      </w:r>
    </w:p>
    <w:p w14:paraId="189B4A74"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そのため、専門機関の知見やネットワークを活用し、投資環境整備支援、企業投資支援、人材育成促進といった面で企業を後押しすることを通じて、中東地域での我が国企</w:t>
      </w:r>
      <w:r w:rsidRPr="009D7B84">
        <w:rPr>
          <w:rFonts w:ascii="ＭＳ ゴシック" w:eastAsia="ＭＳ ゴシック" w:hAnsi="ＭＳ ゴシック" w:hint="eastAsia"/>
          <w:bCs/>
          <w:sz w:val="22"/>
        </w:rPr>
        <w:lastRenderedPageBreak/>
        <w:t>業による具体的なビジネス案件の形成を支援する。また、日本と中東産油国等の企業間の経済交流の促進を図るため、日本企業及び中東関係者との幅広いネットワークを構築・活用して、両国の官民が一体となった情報交換や対話の機会の設置等を支援する。特に、サウジアラビア王国とは、同国が脱石油依存経済の実現のためのサウジ・ビジョン２０３０と日本の成長戦略のシナジーを目指す「日・サウジ・ビジョン２０３０」に合意している。これらの取組みを継続的にフォロー、拡大していくための拠点として、リヤドに「日・サウジ・ビジョンオフィス」を開設しており、本事業においては、このビジョンオフィスの運営を通じて、「日・サウジ・ビジョン２０３０」の協力プロジェクトを支援する。</w:t>
      </w:r>
    </w:p>
    <w:p w14:paraId="1883F320"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加えて、中東諸国においては経済社会構造改革の動きが進んでおり、こうしたイノベーションの動きを日本企業の成長に取り込みつつ、中東産油国等との関係を強化させることも重要である。例えば、イスラエルについては、イノベーションの促進について日イスラエルで協力することに政府間で合意しており、本事業では、その枠組み（Japan Israel Innovation Network（ＪＩＩＮ））の活動を支援する。</w:t>
      </w:r>
    </w:p>
    <w:p w14:paraId="1912C1D5" w14:textId="411E877C" w:rsidR="009D7B84" w:rsidRDefault="009D7B84" w:rsidP="009D7B84">
      <w:pPr>
        <w:ind w:leftChars="100" w:left="210"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これらの目的を達成するため、以下の２つの事業を実施する。</w:t>
      </w:r>
    </w:p>
    <w:p w14:paraId="4B406D4C" w14:textId="77777777" w:rsidR="009D7B84" w:rsidRPr="009D7B84" w:rsidRDefault="009D7B84" w:rsidP="009D7B84">
      <w:pPr>
        <w:ind w:leftChars="100" w:left="210" w:firstLineChars="200" w:firstLine="440"/>
        <w:rPr>
          <w:rFonts w:ascii="ＭＳ ゴシック" w:eastAsia="ＭＳ ゴシック" w:hAnsi="ＭＳ ゴシック"/>
          <w:bCs/>
          <w:sz w:val="22"/>
        </w:rPr>
      </w:pPr>
    </w:p>
    <w:p w14:paraId="02BB24F3" w14:textId="77777777" w:rsidR="009D7B84" w:rsidRPr="009D7B84" w:rsidRDefault="009D7B84" w:rsidP="009D7B84">
      <w:pPr>
        <w:ind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（１）中東ビジネス等促進事業</w:t>
      </w:r>
    </w:p>
    <w:p w14:paraId="60851F65"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地域での我が国企業による具体的なビジネス案件の形成を支援するため、中東地域のビジネス環境の調査や我が国企業等への情報提供、相手国とのネットワーク形成のための二国間会議やビジネスイベント（セミナー等）を行う。</w:t>
      </w:r>
    </w:p>
    <w:p w14:paraId="6E124A78" w14:textId="77777777" w:rsidR="009D7B84" w:rsidRPr="009D7B84" w:rsidRDefault="009D7B84" w:rsidP="009D7B84">
      <w:pPr>
        <w:ind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（２）中東イノベーション等促進事業</w:t>
      </w:r>
    </w:p>
    <w:p w14:paraId="4EBFDA33"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中東諸国における経済社会構造改革等のイノベーションの動きを日本企業の成長　　に取り込むため、各種情報収集・発信、ネットワーキング、定期会合の運営、専門家派遣、ビジネスイベントの実施及び展示会出展支援等を行う。また、「日・サウジ・ビジョン２０３０」の協力プロジェクトを支援・拡大するための「日・サウジ・ビジョンオフィス」や、ＪＩＩＮの日本側事務局を運営する。</w:t>
      </w:r>
    </w:p>
    <w:p w14:paraId="3122B311" w14:textId="77777777" w:rsidR="009D7B84" w:rsidRPr="009D7B84" w:rsidRDefault="009D7B84" w:rsidP="009D7B84">
      <w:pPr>
        <w:ind w:leftChars="350" w:left="735" w:firstLineChars="100" w:firstLine="220"/>
        <w:rPr>
          <w:rFonts w:ascii="ＭＳ ゴシック" w:eastAsia="ＭＳ ゴシック" w:hAnsi="ＭＳ ゴシック"/>
          <w:bCs/>
          <w:sz w:val="22"/>
        </w:rPr>
      </w:pPr>
    </w:p>
    <w:p w14:paraId="1B3C532B"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（参考）「日・サウジ・ビジョン２０３０」</w:t>
      </w:r>
    </w:p>
    <w:p w14:paraId="744F50BD" w14:textId="77777777" w:rsidR="009D7B84" w:rsidRPr="009D7B84" w:rsidRDefault="008E038F" w:rsidP="009D7B84">
      <w:pPr>
        <w:ind w:leftChars="350" w:left="735" w:firstLineChars="100" w:firstLine="210"/>
        <w:rPr>
          <w:rFonts w:ascii="ＭＳ ゴシック" w:eastAsia="ＭＳ ゴシック" w:hAnsi="ＭＳ ゴシック"/>
          <w:bCs/>
          <w:sz w:val="22"/>
        </w:rPr>
      </w:pPr>
      <w:hyperlink r:id="rId10" w:history="1">
        <w:r w:rsidR="009D7B84" w:rsidRPr="009D7B84">
          <w:rPr>
            <w:rStyle w:val="a9"/>
            <w:rFonts w:ascii="ＭＳ ゴシック" w:eastAsia="ＭＳ ゴシック" w:hAnsi="ＭＳ ゴシック"/>
            <w:bCs/>
            <w:sz w:val="22"/>
          </w:rPr>
          <w:t>https://www.meti.go.jp/press/2020/12/20201216001/20201216001.html</w:t>
        </w:r>
      </w:hyperlink>
    </w:p>
    <w:p w14:paraId="21D964BD"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（参考）「日・イスラエルイノベーションネットワーク（ＪＩＩＮ）」</w:t>
      </w:r>
    </w:p>
    <w:p w14:paraId="2BFA66BA" w14:textId="77777777" w:rsidR="009D7B84" w:rsidRPr="009D7B84" w:rsidRDefault="008E038F" w:rsidP="009D7B84">
      <w:pPr>
        <w:ind w:leftChars="350" w:left="735" w:firstLineChars="100" w:firstLine="210"/>
        <w:rPr>
          <w:rFonts w:ascii="ＭＳ ゴシック" w:eastAsia="ＭＳ ゴシック" w:hAnsi="ＭＳ ゴシック"/>
          <w:bCs/>
          <w:sz w:val="22"/>
        </w:rPr>
      </w:pPr>
      <w:hyperlink r:id="rId11" w:history="1">
        <w:r w:rsidR="009D7B84" w:rsidRPr="009D7B84">
          <w:rPr>
            <w:rStyle w:val="a9"/>
            <w:rFonts w:ascii="ＭＳ ゴシック" w:eastAsia="ＭＳ ゴシック" w:hAnsi="ＭＳ ゴシック"/>
            <w:bCs/>
            <w:sz w:val="22"/>
          </w:rPr>
          <w:t>https://www.meti.go.jp/press/2020/03/20210310001/20210310001.html</w:t>
        </w:r>
      </w:hyperlink>
    </w:p>
    <w:p w14:paraId="4043ACA9" w14:textId="77777777" w:rsidR="009D7B84" w:rsidRPr="009D7B84" w:rsidRDefault="009D7B84" w:rsidP="009D7B84">
      <w:pPr>
        <w:ind w:leftChars="350" w:left="735" w:firstLineChars="100" w:firstLine="220"/>
        <w:rPr>
          <w:rFonts w:ascii="ＭＳ ゴシック" w:eastAsia="ＭＳ ゴシック" w:hAnsi="ＭＳ ゴシック"/>
          <w:bCs/>
          <w:sz w:val="22"/>
        </w:rPr>
      </w:pPr>
    </w:p>
    <w:p w14:paraId="7F43A6FB" w14:textId="1D54E70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※本事業は令和</w:t>
      </w:r>
      <w:r>
        <w:rPr>
          <w:rFonts w:ascii="ＭＳ ゴシック" w:eastAsia="ＭＳ ゴシック" w:hAnsi="ＭＳ ゴシック" w:hint="eastAsia"/>
          <w:bCs/>
          <w:sz w:val="22"/>
        </w:rPr>
        <w:t>５</w:t>
      </w:r>
      <w:r w:rsidRPr="009D7B84">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年度予算に係る事業であることから、予算の成立以前においては採択予定者の決定となり、予算の成立等をもって採択者となります。</w:t>
      </w:r>
    </w:p>
    <w:p w14:paraId="7FA38957" w14:textId="77777777" w:rsidR="007B5C4C" w:rsidRPr="009D7B84"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54CF45A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5378B1">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9D7B84">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9D7B84">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B35DC0">
        <w:rPr>
          <w:rFonts w:ascii="ＭＳ ゴシック" w:eastAsia="ＭＳ ゴシック" w:hAnsi="ＭＳ ゴシック" w:hint="eastAsia"/>
          <w:bCs/>
          <w:sz w:val="22"/>
        </w:rPr>
        <w:t>５．応募資格</w:t>
      </w:r>
    </w:p>
    <w:p w14:paraId="65D49AE9" w14:textId="6C3AAB99"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9D7B84">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52627818" w14:textId="15C94E76"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中東地域における活動実績が長く、現地においても知名度があり、現地の政府関係機関等とも密接な協力関係にあること。</w:t>
      </w:r>
    </w:p>
    <w:p w14:paraId="26A607A3" w14:textId="2A908E02"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過去に中東産油国における調査、研究等を実施した経験を持ち、かつ中東産油国に進出する意欲のある日本の企業･業界と密接なパイプを持ちそのニーズを把握しうるなど、本事業の遂行にあたり十分な能力を有すること。</w:t>
      </w:r>
    </w:p>
    <w:p w14:paraId="4A7FC6AA" w14:textId="1B6B03C9"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本事業に含まれる個別事業を有機的に統合し、事業全体の効果の増大、効率化を実現する観点から、全ての事業を一括して受注し、遂行する能力を有すること。</w:t>
      </w:r>
    </w:p>
    <w:p w14:paraId="64FF2463" w14:textId="34CAF3C0"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日本に拠点を有していること。</w:t>
      </w:r>
    </w:p>
    <w:p w14:paraId="2B23C8E7" w14:textId="44A7E9E1"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本事業を的確に遂行する組織、人員等を有していること。</w:t>
      </w:r>
    </w:p>
    <w:p w14:paraId="16DEFEB7" w14:textId="747D23DE"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03DE802F" w14:textId="706BBC44" w:rsidR="00B35DC0" w:rsidRPr="009D7B84" w:rsidRDefault="002B0DB1"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9D7B84">
        <w:rPr>
          <w:rFonts w:ascii="ＭＳ ゴシック" w:eastAsia="ＭＳ ゴシック" w:hAnsi="ＭＳ ゴシック" w:hint="eastAsia"/>
          <w:bCs/>
          <w:sz w:val="22"/>
        </w:rPr>
        <w:t>。</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CFA14BC"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p>
    <w:p w14:paraId="5B238798" w14:textId="77777777" w:rsidR="009D7B84" w:rsidRPr="00D857A9" w:rsidRDefault="009D7B84" w:rsidP="009D7B84">
      <w:pPr>
        <w:ind w:leftChars="100" w:left="210"/>
        <w:rPr>
          <w:rFonts w:ascii="ＭＳ ゴシック" w:eastAsia="ＭＳ ゴシック" w:hAnsi="ＭＳ ゴシック"/>
          <w:bCs/>
          <w:sz w:val="22"/>
        </w:rPr>
      </w:pPr>
      <w:r w:rsidRPr="00D857A9">
        <w:rPr>
          <w:rFonts w:ascii="ＭＳ ゴシック" w:eastAsia="ＭＳ ゴシック" w:hAnsi="ＭＳ ゴシック" w:hint="eastAsia"/>
          <w:bCs/>
          <w:sz w:val="22"/>
        </w:rPr>
        <w:t xml:space="preserve">　（１）中東ビジネス等促進事業　１件程度</w:t>
      </w:r>
    </w:p>
    <w:p w14:paraId="40FA3DD9" w14:textId="6C04C2E8" w:rsidR="009D7B84" w:rsidRPr="009D7B84" w:rsidRDefault="009D7B84" w:rsidP="009D7B84">
      <w:pPr>
        <w:ind w:leftChars="100" w:left="210"/>
        <w:rPr>
          <w:rFonts w:ascii="ＭＳ ゴシック" w:eastAsia="ＭＳ ゴシック" w:hAnsi="ＭＳ ゴシック"/>
          <w:bCs/>
          <w:sz w:val="22"/>
        </w:rPr>
      </w:pPr>
      <w:r w:rsidRPr="00D857A9">
        <w:rPr>
          <w:rFonts w:ascii="ＭＳ ゴシック" w:eastAsia="ＭＳ ゴシック" w:hAnsi="ＭＳ ゴシック" w:hint="eastAsia"/>
          <w:bCs/>
          <w:sz w:val="22"/>
        </w:rPr>
        <w:t xml:space="preserve">　（２）中東イノベーション等促進事業　１件程度</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234943D2"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17E06A8D" w14:textId="77470B49"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 xml:space="preserve">　下記２事業合わせて、</w:t>
      </w:r>
      <w:r>
        <w:rPr>
          <w:rFonts w:ascii="ＭＳ ゴシック" w:eastAsia="ＭＳ ゴシック" w:hAnsi="ＭＳ ゴシック" w:hint="eastAsia"/>
          <w:bCs/>
          <w:sz w:val="22"/>
        </w:rPr>
        <w:t>１</w:t>
      </w:r>
      <w:r w:rsidRPr="009D7B84">
        <w:rPr>
          <w:rFonts w:ascii="ＭＳ ゴシック" w:eastAsia="ＭＳ ゴシック" w:hAnsi="ＭＳ ゴシック" w:hint="eastAsia"/>
          <w:bCs/>
          <w:sz w:val="22"/>
        </w:rPr>
        <w:t>，</w:t>
      </w:r>
      <w:r>
        <w:rPr>
          <w:rFonts w:ascii="ＭＳ ゴシック" w:eastAsia="ＭＳ ゴシック" w:hAnsi="ＭＳ ゴシック" w:hint="eastAsia"/>
          <w:bCs/>
          <w:sz w:val="22"/>
        </w:rPr>
        <w:t>０７６</w:t>
      </w:r>
      <w:r w:rsidRPr="009D7B84">
        <w:rPr>
          <w:rFonts w:ascii="ＭＳ ゴシック" w:eastAsia="ＭＳ ゴシック" w:hAnsi="ＭＳ ゴシック" w:hint="eastAsia"/>
          <w:bCs/>
          <w:sz w:val="22"/>
        </w:rPr>
        <w:t>百万円（令和</w:t>
      </w:r>
      <w:r w:rsidR="00184A95">
        <w:rPr>
          <w:rFonts w:ascii="ＭＳ ゴシック" w:eastAsia="ＭＳ ゴシック" w:hAnsi="ＭＳ ゴシック" w:hint="eastAsia"/>
          <w:bCs/>
          <w:sz w:val="22"/>
        </w:rPr>
        <w:t>６</w:t>
      </w:r>
      <w:r w:rsidRPr="009D7B84">
        <w:rPr>
          <w:rFonts w:ascii="ＭＳ ゴシック" w:eastAsia="ＭＳ ゴシック" w:hAnsi="ＭＳ ゴシック" w:hint="eastAsia"/>
          <w:bCs/>
          <w:sz w:val="22"/>
        </w:rPr>
        <w:t>年度政府予算案）を上限とします。</w:t>
      </w:r>
    </w:p>
    <w:p w14:paraId="17646F6D" w14:textId="77777777" w:rsidR="009D7B84" w:rsidRPr="009D7B84" w:rsidRDefault="009D7B84" w:rsidP="009D7B84">
      <w:pPr>
        <w:numPr>
          <w:ilvl w:val="0"/>
          <w:numId w:val="6"/>
        </w:numPr>
        <w:ind w:leftChars="100" w:left="930"/>
        <w:rPr>
          <w:rFonts w:ascii="ＭＳ ゴシック" w:eastAsia="ＭＳ ゴシック" w:hAnsi="ＭＳ ゴシック"/>
          <w:bCs/>
          <w:sz w:val="22"/>
        </w:rPr>
      </w:pPr>
      <w:r w:rsidRPr="009D7B84">
        <w:rPr>
          <w:rFonts w:ascii="ＭＳ ゴシック" w:eastAsia="ＭＳ ゴシック" w:hAnsi="ＭＳ ゴシック" w:hint="eastAsia"/>
          <w:bCs/>
          <w:sz w:val="22"/>
        </w:rPr>
        <w:t>中東ビジネス等促進事業</w:t>
      </w:r>
    </w:p>
    <w:p w14:paraId="03137807" w14:textId="4B3361F1"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補助対象経費の１／２、または定額補助（１０／１０）とし、</w:t>
      </w:r>
      <w:r>
        <w:rPr>
          <w:rFonts w:ascii="ＭＳ ゴシック" w:eastAsia="ＭＳ ゴシック" w:hAnsi="ＭＳ ゴシック" w:hint="eastAsia"/>
          <w:bCs/>
          <w:sz w:val="22"/>
        </w:rPr>
        <w:t>８</w:t>
      </w:r>
      <w:r w:rsidR="005378B1">
        <w:rPr>
          <w:rFonts w:ascii="ＭＳ ゴシック" w:eastAsia="ＭＳ ゴシック" w:hAnsi="ＭＳ ゴシック" w:hint="eastAsia"/>
          <w:bCs/>
          <w:sz w:val="22"/>
        </w:rPr>
        <w:t>０</w:t>
      </w:r>
      <w:r w:rsidRPr="009D7B84">
        <w:rPr>
          <w:rFonts w:ascii="ＭＳ ゴシック" w:eastAsia="ＭＳ ゴシック" w:hAnsi="ＭＳ ゴシック" w:hint="eastAsia"/>
          <w:bCs/>
          <w:sz w:val="22"/>
        </w:rPr>
        <w:t>０百万円程度とします。なお、最終的な実施内容、交付決定額については、経済産業省と調整した上で決定することとします。</w:t>
      </w:r>
    </w:p>
    <w:p w14:paraId="1CF04657" w14:textId="77777777" w:rsidR="009D7B84" w:rsidRPr="009D7B84" w:rsidRDefault="009D7B84" w:rsidP="009D7B84">
      <w:pPr>
        <w:numPr>
          <w:ilvl w:val="0"/>
          <w:numId w:val="6"/>
        </w:numPr>
        <w:ind w:leftChars="100" w:left="930"/>
        <w:rPr>
          <w:rFonts w:ascii="ＭＳ ゴシック" w:eastAsia="ＭＳ ゴシック" w:hAnsi="ＭＳ ゴシック"/>
          <w:bCs/>
          <w:sz w:val="22"/>
        </w:rPr>
      </w:pPr>
      <w:r w:rsidRPr="009D7B84">
        <w:rPr>
          <w:rFonts w:ascii="ＭＳ ゴシック" w:eastAsia="ＭＳ ゴシック" w:hAnsi="ＭＳ ゴシック" w:hint="eastAsia"/>
          <w:bCs/>
          <w:sz w:val="22"/>
        </w:rPr>
        <w:t>中東イノベーション等促進事業</w:t>
      </w:r>
    </w:p>
    <w:p w14:paraId="48C72803" w14:textId="745E6A74"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定額補助（１０／１０）とし、２</w:t>
      </w:r>
      <w:r w:rsidR="005378B1">
        <w:rPr>
          <w:rFonts w:ascii="ＭＳ ゴシック" w:eastAsia="ＭＳ ゴシック" w:hAnsi="ＭＳ ゴシック" w:hint="eastAsia"/>
          <w:bCs/>
          <w:sz w:val="22"/>
        </w:rPr>
        <w:t>４</w:t>
      </w:r>
      <w:r w:rsidRPr="009D7B84">
        <w:rPr>
          <w:rFonts w:ascii="ＭＳ ゴシック" w:eastAsia="ＭＳ ゴシック" w:hAnsi="ＭＳ ゴシック" w:hint="eastAsia"/>
          <w:bCs/>
          <w:sz w:val="22"/>
        </w:rPr>
        <w:t>０百万円程度とします。なお、最終的な実施内容、交付決定額については、経済産業省と調整した上で決定することとします。</w:t>
      </w:r>
    </w:p>
    <w:p w14:paraId="6EEF886C" w14:textId="77777777" w:rsidR="009D7406" w:rsidRDefault="009D7406" w:rsidP="009D7B84">
      <w:pPr>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8E038F" w:rsidP="00D9737A">
      <w:pPr>
        <w:ind w:leftChars="300" w:left="840" w:hangingChars="100" w:hanging="210"/>
      </w:pPr>
      <w:hyperlink r:id="rId12"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Pr="00A4001B"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Pr="00A4001B">
        <w:rPr>
          <w:rFonts w:ascii="ＭＳ ゴシック" w:eastAsia="ＭＳ ゴシック" w:hAnsi="ＭＳ ゴシック" w:hint="eastAsia"/>
          <w:bCs/>
          <w:sz w:val="22"/>
        </w:rPr>
        <w:t>－１</w:t>
      </w:r>
      <w:r w:rsidR="00B35DC0" w:rsidRPr="00A4001B">
        <w:rPr>
          <w:rFonts w:ascii="ＭＳ ゴシック" w:eastAsia="ＭＳ ゴシック" w:hAnsi="ＭＳ ゴシック" w:hint="eastAsia"/>
          <w:bCs/>
          <w:sz w:val="22"/>
        </w:rPr>
        <w:t>．募集期間</w:t>
      </w:r>
    </w:p>
    <w:p w14:paraId="2B9686E6" w14:textId="44342BFF" w:rsidR="00B35DC0" w:rsidRPr="00A4001B" w:rsidRDefault="00B35DC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募集開始日：</w:t>
      </w:r>
      <w:r w:rsidR="008B7081" w:rsidRPr="00A4001B">
        <w:rPr>
          <w:rFonts w:ascii="ＭＳ ゴシック" w:eastAsia="ＭＳ ゴシック" w:hAnsi="ＭＳ ゴシック" w:hint="eastAsia"/>
          <w:bCs/>
          <w:sz w:val="22"/>
        </w:rPr>
        <w:t>令和</w:t>
      </w:r>
      <w:r w:rsidR="005378B1">
        <w:rPr>
          <w:rFonts w:ascii="ＭＳ ゴシック" w:eastAsia="ＭＳ ゴシック" w:hAnsi="ＭＳ ゴシック" w:hint="eastAsia"/>
          <w:bCs/>
          <w:sz w:val="22"/>
        </w:rPr>
        <w:t>６</w:t>
      </w:r>
      <w:r w:rsidRPr="00A4001B">
        <w:rPr>
          <w:rFonts w:ascii="ＭＳ ゴシック" w:eastAsia="ＭＳ ゴシック" w:hAnsi="ＭＳ ゴシック" w:hint="eastAsia"/>
          <w:bCs/>
          <w:sz w:val="22"/>
        </w:rPr>
        <w:t>年</w:t>
      </w:r>
      <w:r w:rsidR="009D7B84"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5378B1">
        <w:rPr>
          <w:rFonts w:ascii="ＭＳ ゴシック" w:eastAsia="ＭＳ ゴシック" w:hAnsi="ＭＳ ゴシック" w:hint="eastAsia"/>
          <w:bCs/>
          <w:sz w:val="22"/>
        </w:rPr>
        <w:t>６</w:t>
      </w:r>
      <w:r w:rsidRPr="00A4001B">
        <w:rPr>
          <w:rFonts w:ascii="ＭＳ ゴシック" w:eastAsia="ＭＳ ゴシック" w:hAnsi="ＭＳ ゴシック" w:hint="eastAsia"/>
          <w:bCs/>
          <w:sz w:val="22"/>
        </w:rPr>
        <w:t>日（</w:t>
      </w:r>
      <w:r w:rsidR="006318C3" w:rsidRPr="00A4001B">
        <w:rPr>
          <w:rFonts w:ascii="ＭＳ ゴシック" w:eastAsia="ＭＳ ゴシック" w:hAnsi="ＭＳ ゴシック" w:hint="eastAsia"/>
          <w:bCs/>
          <w:sz w:val="22"/>
        </w:rPr>
        <w:t>火</w:t>
      </w:r>
      <w:r w:rsidRPr="00A4001B">
        <w:rPr>
          <w:rFonts w:ascii="ＭＳ ゴシック" w:eastAsia="ＭＳ ゴシック" w:hAnsi="ＭＳ ゴシック" w:hint="eastAsia"/>
          <w:bCs/>
          <w:sz w:val="22"/>
        </w:rPr>
        <w:t>）</w:t>
      </w:r>
    </w:p>
    <w:p w14:paraId="48C1EBC3" w14:textId="2265D225" w:rsidR="00B35DC0" w:rsidRPr="00A4001B" w:rsidRDefault="00B35DC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締切日：</w:t>
      </w:r>
      <w:r w:rsidR="008B7081" w:rsidRPr="00A4001B">
        <w:rPr>
          <w:rFonts w:ascii="ＭＳ ゴシック" w:eastAsia="ＭＳ ゴシック" w:hAnsi="ＭＳ ゴシック" w:hint="eastAsia"/>
          <w:bCs/>
          <w:sz w:val="22"/>
        </w:rPr>
        <w:t>令和</w:t>
      </w:r>
      <w:r w:rsidR="005378B1">
        <w:rPr>
          <w:rFonts w:ascii="ＭＳ ゴシック" w:eastAsia="ＭＳ ゴシック" w:hAnsi="ＭＳ ゴシック" w:hint="eastAsia"/>
          <w:bCs/>
          <w:sz w:val="22"/>
        </w:rPr>
        <w:t>６</w:t>
      </w:r>
      <w:r w:rsidRPr="00A4001B">
        <w:rPr>
          <w:rFonts w:ascii="ＭＳ ゴシック" w:eastAsia="ＭＳ ゴシック" w:hAnsi="ＭＳ ゴシック" w:hint="eastAsia"/>
          <w:bCs/>
          <w:sz w:val="22"/>
        </w:rPr>
        <w:t>年</w:t>
      </w:r>
      <w:r w:rsidR="009D7B84"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6318C3" w:rsidRPr="00A4001B">
        <w:rPr>
          <w:rFonts w:ascii="ＭＳ ゴシック" w:eastAsia="ＭＳ ゴシック" w:hAnsi="ＭＳ ゴシック" w:hint="eastAsia"/>
          <w:bCs/>
          <w:sz w:val="22"/>
        </w:rPr>
        <w:t>２</w:t>
      </w:r>
      <w:r w:rsidR="008E038F">
        <w:rPr>
          <w:rFonts w:ascii="ＭＳ ゴシック" w:eastAsia="ＭＳ ゴシック" w:hAnsi="ＭＳ ゴシック" w:hint="eastAsia"/>
          <w:bCs/>
          <w:sz w:val="22"/>
        </w:rPr>
        <w:t>８</w:t>
      </w:r>
      <w:r w:rsidRPr="00A4001B">
        <w:rPr>
          <w:rFonts w:ascii="ＭＳ ゴシック" w:eastAsia="ＭＳ ゴシック" w:hAnsi="ＭＳ ゴシック" w:hint="eastAsia"/>
          <w:bCs/>
          <w:sz w:val="22"/>
        </w:rPr>
        <w:t>日（</w:t>
      </w:r>
      <w:r w:rsidR="008E038F">
        <w:rPr>
          <w:rFonts w:ascii="ＭＳ ゴシック" w:eastAsia="ＭＳ ゴシック" w:hAnsi="ＭＳ ゴシック" w:hint="eastAsia"/>
          <w:bCs/>
          <w:sz w:val="22"/>
        </w:rPr>
        <w:t>水</w:t>
      </w:r>
      <w:r w:rsidRPr="00A4001B">
        <w:rPr>
          <w:rFonts w:ascii="ＭＳ ゴシック" w:eastAsia="ＭＳ ゴシック" w:hAnsi="ＭＳ ゴシック" w:hint="eastAsia"/>
          <w:bCs/>
          <w:sz w:val="22"/>
        </w:rPr>
        <w:t>）</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時必着</w:t>
      </w:r>
    </w:p>
    <w:p w14:paraId="527E793F" w14:textId="55BD1774"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※Ｊグランツを利用する場合、締め切り日の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時までに申請を実施したもの。</w:t>
      </w:r>
    </w:p>
    <w:p w14:paraId="58FE44D2" w14:textId="26B11725"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※電子メールの場合、締め切り日の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時までに到着が確認できたもの。</w:t>
      </w:r>
    </w:p>
    <w:p w14:paraId="2DA30B73" w14:textId="2AAB786D"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※郵送の場合、締め切り日の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時必着</w:t>
      </w:r>
    </w:p>
    <w:p w14:paraId="62FB087A" w14:textId="77777777" w:rsidR="00236A20" w:rsidRPr="00A4001B" w:rsidRDefault="00236A20" w:rsidP="00236A20">
      <w:pPr>
        <w:ind w:firstLineChars="300" w:firstLine="660"/>
        <w:rPr>
          <w:rFonts w:ascii="ＭＳ ゴシック" w:eastAsia="ＭＳ ゴシック" w:hAnsi="ＭＳ ゴシック"/>
          <w:bCs/>
          <w:sz w:val="22"/>
        </w:rPr>
      </w:pPr>
    </w:p>
    <w:p w14:paraId="44A8B2DD" w14:textId="3F38CF26" w:rsidR="003516DE" w:rsidRPr="00A4001B" w:rsidRDefault="00017AA0" w:rsidP="00B72280">
      <w:pPr>
        <w:ind w:leftChars="100" w:left="210"/>
        <w:rPr>
          <w:rFonts w:ascii="ＭＳ ゴシック" w:eastAsia="ＭＳ ゴシック" w:hAnsi="ＭＳ ゴシック"/>
          <w:bCs/>
          <w:sz w:val="22"/>
        </w:rPr>
      </w:pPr>
      <w:r w:rsidRPr="00A4001B">
        <w:rPr>
          <w:rFonts w:ascii="ＭＳ ゴシック" w:eastAsia="ＭＳ ゴシック" w:hAnsi="ＭＳ ゴシック" w:hint="eastAsia"/>
          <w:bCs/>
          <w:sz w:val="22"/>
        </w:rPr>
        <w:t>４－２．</w:t>
      </w:r>
      <w:r w:rsidR="00B35DC0" w:rsidRPr="00A4001B">
        <w:rPr>
          <w:rFonts w:ascii="ＭＳ ゴシック" w:eastAsia="ＭＳ ゴシック" w:hAnsi="ＭＳ ゴシック" w:hint="eastAsia"/>
          <w:bCs/>
          <w:sz w:val="22"/>
        </w:rPr>
        <w:t>説明会の開催</w:t>
      </w:r>
    </w:p>
    <w:p w14:paraId="16E2A9D8" w14:textId="1CB95A71" w:rsidR="003516DE" w:rsidRPr="00A4001B" w:rsidRDefault="003516DE" w:rsidP="003516DE">
      <w:pPr>
        <w:ind w:leftChars="315" w:left="661" w:firstLineChars="100" w:firstLine="220"/>
        <w:rPr>
          <w:rFonts w:ascii="ＭＳ ゴシック" w:eastAsia="ＭＳ ゴシック" w:hAnsi="ＭＳ ゴシック"/>
          <w:bCs/>
          <w:sz w:val="22"/>
        </w:rPr>
      </w:pPr>
      <w:r w:rsidRPr="00A4001B">
        <w:rPr>
          <w:rFonts w:ascii="ＭＳ ゴシック" w:eastAsia="ＭＳ ゴシック" w:hAnsi="ＭＳ ゴシック" w:hint="eastAsia"/>
          <w:bCs/>
          <w:sz w:val="22"/>
        </w:rPr>
        <w:t>以下日時に「</w:t>
      </w:r>
      <w:r w:rsidR="001B76AA" w:rsidRPr="00A4001B">
        <w:rPr>
          <w:rFonts w:ascii="ＭＳ ゴシック" w:eastAsia="ＭＳ ゴシック" w:hAnsi="ＭＳ ゴシック" w:hint="eastAsia"/>
          <w:bCs/>
          <w:sz w:val="22"/>
        </w:rPr>
        <w:t>Teams</w:t>
      </w:r>
      <w:r w:rsidRPr="00A4001B">
        <w:rPr>
          <w:rFonts w:ascii="ＭＳ ゴシック" w:eastAsia="ＭＳ ゴシック" w:hAnsi="ＭＳ ゴシック" w:hint="eastAsia"/>
          <w:bCs/>
          <w:sz w:val="22"/>
        </w:rPr>
        <w:t>」を用いて行うので、【１０．問い合せ先】に連絡先（所属組織及び所属部署名、担当者名、電話番号、E-mai</w:t>
      </w:r>
      <w:r w:rsidRPr="00A4001B">
        <w:rPr>
          <w:rFonts w:ascii="ＭＳ ゴシック" w:eastAsia="ＭＳ ゴシック" w:hAnsi="ＭＳ ゴシック"/>
          <w:bCs/>
          <w:sz w:val="22"/>
        </w:rPr>
        <w:t>l</w:t>
      </w:r>
      <w:r w:rsidRPr="00A4001B">
        <w:rPr>
          <w:rFonts w:ascii="ＭＳ ゴシック" w:eastAsia="ＭＳ ゴシック" w:hAnsi="ＭＳ ゴシック" w:hint="eastAsia"/>
          <w:bCs/>
          <w:sz w:val="22"/>
        </w:rPr>
        <w:t>アドレス）を令和</w:t>
      </w:r>
      <w:r w:rsidR="00163C03">
        <w:rPr>
          <w:rFonts w:ascii="ＭＳ ゴシック" w:eastAsia="ＭＳ ゴシック" w:hAnsi="ＭＳ ゴシック" w:hint="eastAsia"/>
          <w:bCs/>
          <w:sz w:val="22"/>
        </w:rPr>
        <w:t>６</w:t>
      </w:r>
      <w:r w:rsidRPr="00A4001B">
        <w:rPr>
          <w:rFonts w:ascii="ＭＳ ゴシック" w:eastAsia="ＭＳ ゴシック" w:hAnsi="ＭＳ ゴシック" w:hint="eastAsia"/>
          <w:bCs/>
          <w:sz w:val="22"/>
        </w:rPr>
        <w:t>年</w:t>
      </w:r>
      <w:r w:rsidR="006318C3"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163C03">
        <w:rPr>
          <w:rFonts w:ascii="ＭＳ ゴシック" w:eastAsia="ＭＳ ゴシック" w:hAnsi="ＭＳ ゴシック" w:hint="eastAsia"/>
          <w:bCs/>
          <w:sz w:val="22"/>
        </w:rPr>
        <w:t>９</w:t>
      </w:r>
      <w:r w:rsidRPr="00A4001B">
        <w:rPr>
          <w:rFonts w:ascii="ＭＳ ゴシック" w:eastAsia="ＭＳ ゴシック" w:hAnsi="ＭＳ ゴシック" w:hint="eastAsia"/>
          <w:bCs/>
          <w:sz w:val="22"/>
        </w:rPr>
        <w:t>日（</w:t>
      </w:r>
      <w:r w:rsidR="006318C3" w:rsidRPr="00A4001B">
        <w:rPr>
          <w:rFonts w:ascii="ＭＳ ゴシック" w:eastAsia="ＭＳ ゴシック" w:hAnsi="ＭＳ ゴシック" w:hint="eastAsia"/>
          <w:bCs/>
          <w:sz w:val="22"/>
        </w:rPr>
        <w:t>金</w:t>
      </w:r>
      <w:r w:rsidRPr="00A4001B">
        <w:rPr>
          <w:rFonts w:ascii="ＭＳ ゴシック" w:eastAsia="ＭＳ ゴシック" w:hAnsi="ＭＳ ゴシック" w:hint="eastAsia"/>
          <w:bCs/>
          <w:sz w:val="22"/>
        </w:rPr>
        <w:t xml:space="preserve">）　</w:t>
      </w:r>
      <w:r w:rsidR="006318C3"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w:t>
      </w:r>
      <w:r w:rsidR="006318C3" w:rsidRPr="00A4001B">
        <w:rPr>
          <w:rFonts w:ascii="ＭＳ ゴシック" w:eastAsia="ＭＳ ゴシック" w:hAnsi="ＭＳ ゴシック" w:hint="eastAsia"/>
          <w:bCs/>
          <w:sz w:val="22"/>
        </w:rPr>
        <w:t>００</w:t>
      </w:r>
      <w:r w:rsidRPr="00A4001B">
        <w:rPr>
          <w:rFonts w:ascii="ＭＳ ゴシック" w:eastAsia="ＭＳ ゴシック" w:hAnsi="ＭＳ ゴシック" w:hint="eastAsia"/>
          <w:bCs/>
          <w:sz w:val="22"/>
        </w:rPr>
        <w:t>分までに登録すること。（事前にテスト連絡をする場合がある。）「</w:t>
      </w:r>
      <w:r w:rsidR="001B76AA" w:rsidRPr="00A4001B">
        <w:rPr>
          <w:rFonts w:ascii="ＭＳ ゴシック" w:eastAsia="ＭＳ ゴシック" w:hAnsi="ＭＳ ゴシック" w:hint="eastAsia"/>
          <w:bCs/>
          <w:sz w:val="22"/>
        </w:rPr>
        <w:t>Teams</w:t>
      </w:r>
      <w:r w:rsidRPr="00A4001B">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638545E7" w:rsidR="00B35DC0" w:rsidRPr="003516DE" w:rsidRDefault="003516DE" w:rsidP="003516DE">
      <w:pPr>
        <w:ind w:leftChars="315" w:left="661" w:firstLineChars="100" w:firstLine="220"/>
        <w:rPr>
          <w:rFonts w:ascii="ＭＳ ゴシック" w:eastAsia="ＭＳ ゴシック" w:hAnsi="ＭＳ ゴシック"/>
          <w:bCs/>
          <w:sz w:val="22"/>
        </w:rPr>
      </w:pPr>
      <w:r w:rsidRPr="00A4001B">
        <w:rPr>
          <w:rFonts w:ascii="ＭＳ ゴシック" w:eastAsia="ＭＳ ゴシック" w:hAnsi="ＭＳ ゴシック" w:hint="eastAsia"/>
          <w:bCs/>
          <w:sz w:val="22"/>
        </w:rPr>
        <w:t>令和</w:t>
      </w:r>
      <w:r w:rsidR="006318C3" w:rsidRPr="00A4001B">
        <w:rPr>
          <w:rFonts w:ascii="ＭＳ ゴシック" w:eastAsia="ＭＳ ゴシック" w:hAnsi="ＭＳ ゴシック" w:hint="eastAsia"/>
          <w:bCs/>
          <w:sz w:val="22"/>
        </w:rPr>
        <w:t>５</w:t>
      </w:r>
      <w:r w:rsidRPr="00A4001B">
        <w:rPr>
          <w:rFonts w:ascii="ＭＳ ゴシック" w:eastAsia="ＭＳ ゴシック" w:hAnsi="ＭＳ ゴシック" w:hint="eastAsia"/>
          <w:bCs/>
          <w:sz w:val="22"/>
        </w:rPr>
        <w:t>年</w:t>
      </w:r>
      <w:r w:rsidR="006318C3"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6318C3" w:rsidRPr="00A4001B">
        <w:rPr>
          <w:rFonts w:ascii="ＭＳ ゴシック" w:eastAsia="ＭＳ ゴシック" w:hAnsi="ＭＳ ゴシック" w:hint="eastAsia"/>
          <w:bCs/>
          <w:sz w:val="22"/>
        </w:rPr>
        <w:t>１</w:t>
      </w:r>
      <w:r w:rsidR="00163C03">
        <w:rPr>
          <w:rFonts w:ascii="ＭＳ ゴシック" w:eastAsia="ＭＳ ゴシック" w:hAnsi="ＭＳ ゴシック" w:hint="eastAsia"/>
          <w:bCs/>
          <w:sz w:val="22"/>
        </w:rPr>
        <w:t>３</w:t>
      </w:r>
      <w:r w:rsidRPr="00A4001B">
        <w:rPr>
          <w:rFonts w:ascii="ＭＳ ゴシック" w:eastAsia="ＭＳ ゴシック" w:hAnsi="ＭＳ ゴシック" w:hint="eastAsia"/>
          <w:bCs/>
          <w:sz w:val="22"/>
        </w:rPr>
        <w:t>日（</w:t>
      </w:r>
      <w:r w:rsidR="00163C03">
        <w:rPr>
          <w:rFonts w:ascii="ＭＳ ゴシック" w:eastAsia="ＭＳ ゴシック" w:hAnsi="ＭＳ ゴシック" w:hint="eastAsia"/>
          <w:bCs/>
          <w:sz w:val="22"/>
        </w:rPr>
        <w:t>火</w:t>
      </w:r>
      <w:r w:rsidRPr="00A4001B">
        <w:rPr>
          <w:rFonts w:ascii="ＭＳ ゴシック" w:eastAsia="ＭＳ ゴシック" w:hAnsi="ＭＳ ゴシック" w:hint="eastAsia"/>
          <w:bCs/>
          <w:sz w:val="22"/>
        </w:rPr>
        <w:t>）</w:t>
      </w:r>
      <w:r w:rsidR="006318C3" w:rsidRPr="00A4001B">
        <w:rPr>
          <w:rFonts w:ascii="ＭＳ ゴシック" w:eastAsia="ＭＳ ゴシック" w:hAnsi="ＭＳ ゴシック" w:hint="eastAsia"/>
          <w:bCs/>
          <w:sz w:val="22"/>
        </w:rPr>
        <w:t>１４</w:t>
      </w:r>
      <w:r w:rsidRPr="00A4001B">
        <w:rPr>
          <w:rFonts w:ascii="ＭＳ ゴシック" w:eastAsia="ＭＳ ゴシック" w:hAnsi="ＭＳ ゴシック" w:hint="eastAsia"/>
          <w:bCs/>
          <w:sz w:val="22"/>
        </w:rPr>
        <w:t>時</w:t>
      </w:r>
      <w:r w:rsidR="006318C3" w:rsidRPr="00A4001B">
        <w:rPr>
          <w:rFonts w:ascii="ＭＳ ゴシック" w:eastAsia="ＭＳ ゴシック" w:hAnsi="ＭＳ ゴシック" w:hint="eastAsia"/>
          <w:bCs/>
          <w:sz w:val="22"/>
        </w:rPr>
        <w:t>００</w:t>
      </w:r>
      <w:r w:rsidRPr="00A4001B">
        <w:rPr>
          <w:rFonts w:ascii="ＭＳ ゴシック" w:eastAsia="ＭＳ ゴシック" w:hAnsi="ＭＳ ゴシック" w:hint="eastAsia"/>
          <w:bCs/>
          <w:sz w:val="22"/>
        </w:rPr>
        <w:t>分</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7275DDBC"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5" w:history="1">
        <w:r w:rsidR="00573FF7" w:rsidRPr="00CD6CBA">
          <w:rPr>
            <w:rStyle w:val="a9"/>
            <w:rFonts w:ascii="ＭＳ ゴシック" w:eastAsia="ＭＳ ゴシック" w:hAnsi="ＭＳ ゴシック"/>
            <w:bCs/>
            <w:sz w:val="22"/>
          </w:rPr>
          <w:t>https://www.jgrants-portal.go.jp/</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0C28D79A" w:rsidR="00176DFB" w:rsidRPr="00B72280" w:rsidRDefault="009F253F" w:rsidP="00B72280">
      <w:pPr>
        <w:ind w:leftChars="100" w:left="650" w:hangingChars="200" w:hanging="440"/>
        <w:rPr>
          <w:kern w:val="0"/>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hyperlink r:id="rId16" w:history="1">
        <w:r w:rsidR="00B72280" w:rsidRPr="000E7F4B">
          <w:rPr>
            <w:rStyle w:val="a9"/>
            <w:kern w:val="0"/>
          </w:rPr>
          <w:t>bzl-chuto-hojo@meti.go.jp</w:t>
        </w:r>
      </w:hyperlink>
      <w:hyperlink r:id="rId17" w:history="1"/>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B72280" w:rsidRPr="00B72280">
        <w:rPr>
          <w:rFonts w:ascii="ＭＳ ゴシック" w:eastAsia="ＭＳ ゴシック" w:hAnsi="ＭＳ ゴシック" w:hint="eastAsia"/>
          <w:sz w:val="22"/>
        </w:rPr>
        <w:t>令和</w:t>
      </w:r>
      <w:r w:rsidR="00B72280">
        <w:rPr>
          <w:rFonts w:ascii="ＭＳ ゴシック" w:eastAsia="ＭＳ ゴシック" w:hAnsi="ＭＳ ゴシック" w:hint="eastAsia"/>
          <w:sz w:val="22"/>
        </w:rPr>
        <w:t>５</w:t>
      </w:r>
      <w:r w:rsidR="00B72280" w:rsidRPr="00B72280">
        <w:rPr>
          <w:rFonts w:ascii="ＭＳ ゴシック" w:eastAsia="ＭＳ ゴシック" w:hAnsi="ＭＳ ゴシック" w:hint="eastAsia"/>
          <w:sz w:val="22"/>
        </w:rPr>
        <w:t>年度</w:t>
      </w:r>
      <w:r w:rsidR="00B72280" w:rsidRPr="00B72280">
        <w:rPr>
          <w:rFonts w:ascii="ＭＳ ゴシック" w:eastAsia="ＭＳ ゴシック" w:hAnsi="ＭＳ ゴシック" w:hint="eastAsia"/>
          <w:bCs/>
          <w:sz w:val="22"/>
        </w:rPr>
        <w:t>産油国等連携強化促進事業費補助金事業（中東投資等促進事業）申請書</w:t>
      </w:r>
      <w:r w:rsidR="00176DFB" w:rsidRPr="00661D94">
        <w:rPr>
          <w:rFonts w:ascii="ＭＳ ゴシック" w:eastAsia="ＭＳ ゴシック" w:hAnsi="ＭＳ ゴシック" w:hint="eastAsia"/>
          <w:bCs/>
          <w:sz w:val="22"/>
        </w:rPr>
        <w:t>」としてください。</w:t>
      </w:r>
    </w:p>
    <w:p w14:paraId="796C7D5C" w14:textId="3D42F6D7"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B72280" w:rsidRPr="00B72280">
        <w:rPr>
          <w:rFonts w:ascii="ＭＳ ゴシック" w:eastAsia="ＭＳ ゴシック" w:hAnsi="ＭＳ ゴシック" w:hint="eastAsia"/>
          <w:sz w:val="22"/>
        </w:rPr>
        <w:t>令和</w:t>
      </w:r>
      <w:r w:rsidR="00B72280">
        <w:rPr>
          <w:rFonts w:ascii="ＭＳ ゴシック" w:eastAsia="ＭＳ ゴシック" w:hAnsi="ＭＳ ゴシック" w:hint="eastAsia"/>
          <w:sz w:val="22"/>
        </w:rPr>
        <w:t>５</w:t>
      </w:r>
      <w:r w:rsidR="00B72280" w:rsidRPr="00B72280">
        <w:rPr>
          <w:rFonts w:ascii="ＭＳ ゴシック" w:eastAsia="ＭＳ ゴシック" w:hAnsi="ＭＳ ゴシック" w:hint="eastAsia"/>
          <w:sz w:val="22"/>
        </w:rPr>
        <w:t>年度</w:t>
      </w:r>
      <w:r w:rsidR="00B72280" w:rsidRPr="00B72280">
        <w:rPr>
          <w:rFonts w:ascii="ＭＳ ゴシック" w:eastAsia="ＭＳ ゴシック" w:hAnsi="ＭＳ ゴシック" w:hint="eastAsia"/>
          <w:bCs/>
          <w:sz w:val="22"/>
        </w:rPr>
        <w:t>産油国等連携強化促進事業費補助金事業（中東投資等促進事業）申請書</w:t>
      </w:r>
      <w:r w:rsidR="00B35DC0">
        <w:rPr>
          <w:rFonts w:ascii="ＭＳ ゴシック" w:eastAsia="ＭＳ ゴシック" w:hAnsi="ＭＳ ゴシック" w:hint="eastAsia"/>
          <w:bCs/>
          <w:sz w:val="22"/>
        </w:rPr>
        <w:t>」と記載してください。</w:t>
      </w:r>
    </w:p>
    <w:p w14:paraId="5212212A" w14:textId="0C7B8DCD" w:rsidR="00A70DFB" w:rsidRDefault="00A70DFB" w:rsidP="00AF2C3A">
      <w:pPr>
        <w:ind w:leftChars="300" w:left="630" w:firstLineChars="100" w:firstLine="220"/>
        <w:rPr>
          <w:rFonts w:ascii="ＭＳ ゴシック" w:eastAsia="ＭＳ ゴシック" w:hAnsi="ＭＳ ゴシック"/>
          <w:bCs/>
          <w:sz w:val="22"/>
        </w:rPr>
      </w:pPr>
    </w:p>
    <w:p w14:paraId="2DC81767"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xml:space="preserve">  【応募書類一覧表】</w:t>
      </w:r>
    </w:p>
    <w:tbl>
      <w:tblPr>
        <w:tblW w:w="9520"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20"/>
        <w:gridCol w:w="6700"/>
        <w:gridCol w:w="1400"/>
      </w:tblGrid>
      <w:tr w:rsidR="00B72280" w:rsidRPr="00B72280" w14:paraId="744A7616" w14:textId="77777777" w:rsidTr="007B1CDD">
        <w:trPr>
          <w:trHeight w:val="510"/>
        </w:trPr>
        <w:tc>
          <w:tcPr>
            <w:tcW w:w="1420" w:type="dxa"/>
            <w:vMerge w:val="restart"/>
            <w:shd w:val="clear" w:color="auto" w:fill="auto"/>
          </w:tcPr>
          <w:p w14:paraId="703688AE"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提出書類</w:t>
            </w:r>
          </w:p>
        </w:tc>
        <w:tc>
          <w:tcPr>
            <w:tcW w:w="6700" w:type="dxa"/>
            <w:shd w:val="clear" w:color="auto" w:fill="auto"/>
            <w:vAlign w:val="center"/>
          </w:tcPr>
          <w:p w14:paraId="7726793D"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書　　類　　名</w:t>
            </w:r>
          </w:p>
        </w:tc>
        <w:tc>
          <w:tcPr>
            <w:tcW w:w="1400" w:type="dxa"/>
            <w:shd w:val="clear" w:color="auto" w:fill="auto"/>
            <w:vAlign w:val="center"/>
          </w:tcPr>
          <w:p w14:paraId="1A060715"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様式</w:t>
            </w:r>
          </w:p>
        </w:tc>
      </w:tr>
      <w:tr w:rsidR="00B72280" w:rsidRPr="00B72280" w14:paraId="2B8DA215" w14:textId="77777777" w:rsidTr="007B1CDD">
        <w:trPr>
          <w:trHeight w:val="460"/>
        </w:trPr>
        <w:tc>
          <w:tcPr>
            <w:tcW w:w="1420" w:type="dxa"/>
            <w:vMerge/>
            <w:shd w:val="clear" w:color="auto" w:fill="auto"/>
            <w:vAlign w:val="center"/>
          </w:tcPr>
          <w:p w14:paraId="67A11271"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294D5AFC"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応募書類</w:t>
            </w:r>
          </w:p>
        </w:tc>
        <w:tc>
          <w:tcPr>
            <w:tcW w:w="1400" w:type="dxa"/>
            <w:shd w:val="clear" w:color="auto" w:fill="auto"/>
          </w:tcPr>
          <w:p w14:paraId="17A83889"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様式第１</w:t>
            </w:r>
          </w:p>
        </w:tc>
      </w:tr>
      <w:tr w:rsidR="00B72280" w:rsidRPr="00B72280" w14:paraId="34F15124" w14:textId="77777777" w:rsidTr="007B1CDD">
        <w:trPr>
          <w:trHeight w:val="460"/>
        </w:trPr>
        <w:tc>
          <w:tcPr>
            <w:tcW w:w="1420" w:type="dxa"/>
            <w:vMerge/>
            <w:shd w:val="clear" w:color="auto" w:fill="auto"/>
            <w:vAlign w:val="center"/>
          </w:tcPr>
          <w:p w14:paraId="738FCFF3"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6F2992B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事業計画書</w:t>
            </w:r>
          </w:p>
        </w:tc>
        <w:tc>
          <w:tcPr>
            <w:tcW w:w="1400" w:type="dxa"/>
            <w:shd w:val="clear" w:color="auto" w:fill="auto"/>
          </w:tcPr>
          <w:p w14:paraId="28ED5C0E"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１</w:t>
            </w:r>
          </w:p>
        </w:tc>
      </w:tr>
      <w:tr w:rsidR="00B72280" w:rsidRPr="00B72280" w14:paraId="3F195D4B" w14:textId="77777777" w:rsidTr="007B1CDD">
        <w:trPr>
          <w:trHeight w:val="439"/>
        </w:trPr>
        <w:tc>
          <w:tcPr>
            <w:tcW w:w="1420" w:type="dxa"/>
            <w:vMerge/>
            <w:shd w:val="clear" w:color="auto" w:fill="auto"/>
            <w:vAlign w:val="center"/>
          </w:tcPr>
          <w:p w14:paraId="28C29391"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4BA3F213"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経費配分書</w:t>
            </w:r>
          </w:p>
        </w:tc>
        <w:tc>
          <w:tcPr>
            <w:tcW w:w="1400" w:type="dxa"/>
            <w:shd w:val="clear" w:color="auto" w:fill="auto"/>
          </w:tcPr>
          <w:p w14:paraId="6B8A98EB"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２</w:t>
            </w:r>
          </w:p>
        </w:tc>
      </w:tr>
      <w:tr w:rsidR="00B72280" w:rsidRPr="00B72280" w14:paraId="15DB94E1" w14:textId="77777777" w:rsidTr="007B1CDD">
        <w:trPr>
          <w:trHeight w:val="446"/>
        </w:trPr>
        <w:tc>
          <w:tcPr>
            <w:tcW w:w="1420" w:type="dxa"/>
            <w:vMerge/>
            <w:shd w:val="clear" w:color="auto" w:fill="auto"/>
            <w:vAlign w:val="center"/>
          </w:tcPr>
          <w:p w14:paraId="4B1CCBB4"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2ABFA0D8"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補助対象経費額内訳表</w:t>
            </w:r>
          </w:p>
        </w:tc>
        <w:tc>
          <w:tcPr>
            <w:tcW w:w="1400" w:type="dxa"/>
            <w:shd w:val="clear" w:color="auto" w:fill="auto"/>
          </w:tcPr>
          <w:p w14:paraId="148A39E4"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３</w:t>
            </w:r>
          </w:p>
        </w:tc>
      </w:tr>
      <w:tr w:rsidR="00B72280" w:rsidRPr="00B72280" w14:paraId="3CCD9E20" w14:textId="77777777" w:rsidTr="007B1CDD">
        <w:trPr>
          <w:trHeight w:val="452"/>
        </w:trPr>
        <w:tc>
          <w:tcPr>
            <w:tcW w:w="1420" w:type="dxa"/>
            <w:vMerge/>
            <w:shd w:val="clear" w:color="auto" w:fill="auto"/>
            <w:vAlign w:val="center"/>
          </w:tcPr>
          <w:p w14:paraId="23EB464B"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13F47AD3"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事業実施計画（スケジュール）</w:t>
            </w:r>
          </w:p>
        </w:tc>
        <w:tc>
          <w:tcPr>
            <w:tcW w:w="1400" w:type="dxa"/>
            <w:shd w:val="clear" w:color="auto" w:fill="auto"/>
          </w:tcPr>
          <w:p w14:paraId="2518A062"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４</w:t>
            </w:r>
          </w:p>
        </w:tc>
      </w:tr>
      <w:tr w:rsidR="00B72280" w:rsidRPr="00B72280" w14:paraId="5CA6437D" w14:textId="77777777" w:rsidTr="007B1CDD">
        <w:trPr>
          <w:trHeight w:val="1443"/>
        </w:trPr>
        <w:tc>
          <w:tcPr>
            <w:tcW w:w="1420" w:type="dxa"/>
            <w:shd w:val="clear" w:color="auto" w:fill="auto"/>
          </w:tcPr>
          <w:p w14:paraId="3738194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添付資料</w:t>
            </w:r>
          </w:p>
        </w:tc>
        <w:tc>
          <w:tcPr>
            <w:tcW w:w="6700" w:type="dxa"/>
            <w:shd w:val="clear" w:color="auto" w:fill="auto"/>
          </w:tcPr>
          <w:p w14:paraId="7E2D8E1A"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応募者の概要がわかるもの（パンフレット等）</w:t>
            </w:r>
          </w:p>
          <w:p w14:paraId="34B18431"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定款又は寄付行為</w:t>
            </w:r>
          </w:p>
          <w:p w14:paraId="1929125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出資者及び役員の一覧が記載されている書類</w:t>
            </w:r>
          </w:p>
          <w:p w14:paraId="57B0379D"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最新の決算報告書（１年分）</w:t>
            </w:r>
          </w:p>
        </w:tc>
        <w:tc>
          <w:tcPr>
            <w:tcW w:w="1400" w:type="dxa"/>
            <w:shd w:val="clear" w:color="auto" w:fill="auto"/>
          </w:tcPr>
          <w:p w14:paraId="1E5276DA"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r>
    </w:tbl>
    <w:p w14:paraId="7AFBAFBC" w14:textId="77777777" w:rsidR="00B72280" w:rsidRPr="00B72280" w:rsidRDefault="00B72280" w:rsidP="00AF2C3A">
      <w:pPr>
        <w:ind w:leftChars="300" w:left="630" w:firstLineChars="100" w:firstLine="220"/>
        <w:rPr>
          <w:rFonts w:ascii="ＭＳ ゴシック" w:eastAsia="ＭＳ ゴシック" w:hAnsi="ＭＳ ゴシック"/>
          <w:bCs/>
          <w:sz w:val="22"/>
        </w:rPr>
      </w:pP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w:t>
      </w:r>
      <w:r w:rsidR="00B35DC0" w:rsidRPr="00AF2C3A">
        <w:rPr>
          <w:rFonts w:ascii="ＭＳ ゴシック" w:eastAsia="ＭＳ ゴシック" w:hAnsi="ＭＳ ゴシック" w:hint="eastAsia"/>
          <w:bCs/>
          <w:sz w:val="22"/>
          <w:u w:val="single"/>
        </w:rPr>
        <w:lastRenderedPageBreak/>
        <w:t>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2FF70DB5" w:rsidR="00891094" w:rsidRDefault="008E038F">
      <w:pPr>
        <w:ind w:firstLineChars="400" w:firstLine="840"/>
        <w:rPr>
          <w:rFonts w:ascii="ＭＳ ゴシック" w:eastAsia="ＭＳ ゴシック" w:hAnsi="ＭＳ ゴシック"/>
          <w:bCs/>
          <w:sz w:val="22"/>
        </w:rPr>
      </w:pPr>
      <w:hyperlink r:id="rId18" w:history="1">
        <w:r w:rsidR="00573FF7" w:rsidRPr="00CD6CBA">
          <w:rPr>
            <w:rStyle w:val="a9"/>
            <w:rFonts w:ascii="ＭＳ ゴシック" w:eastAsia="ＭＳ ゴシック" w:hAnsi="ＭＳ ゴシック"/>
            <w:bCs/>
            <w:sz w:val="22"/>
          </w:rPr>
          <w:t>https://www.jgrants-portal.go.jp</w:t>
        </w:r>
      </w:hyperlink>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0F721A6F"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9" w:history="1">
        <w:r w:rsidR="00B72280" w:rsidRPr="000E7F4B">
          <w:rPr>
            <w:rStyle w:val="a9"/>
            <w:kern w:val="0"/>
          </w:rPr>
          <w:t>bzl-chuto-hojo@meti.go.jp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2C5F67C2"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B72280" w:rsidRPr="00B72280">
        <w:rPr>
          <w:rFonts w:ascii="ＭＳ ゴシック" w:eastAsia="ＭＳ ゴシック" w:hAnsi="ＭＳ ゴシック" w:hint="eastAsia"/>
          <w:bCs/>
          <w:sz w:val="22"/>
        </w:rPr>
        <w:t>令和</w:t>
      </w:r>
      <w:r w:rsidR="00B72280">
        <w:rPr>
          <w:rFonts w:ascii="ＭＳ ゴシック" w:eastAsia="ＭＳ ゴシック" w:hAnsi="ＭＳ ゴシック" w:hint="eastAsia"/>
          <w:bCs/>
          <w:sz w:val="22"/>
        </w:rPr>
        <w:t>５</w:t>
      </w:r>
      <w:r w:rsidR="00B72280" w:rsidRPr="00B72280">
        <w:rPr>
          <w:rFonts w:ascii="ＭＳ ゴシック" w:eastAsia="ＭＳ ゴシック" w:hAnsi="ＭＳ ゴシック" w:hint="eastAsia"/>
          <w:bCs/>
          <w:sz w:val="22"/>
        </w:rPr>
        <w:t>年度産油国等連携強化促進事業費補助金事業（中東投資等促進事業）申請書</w:t>
      </w:r>
      <w:r w:rsidRPr="00661D94">
        <w:rPr>
          <w:rFonts w:ascii="ＭＳ ゴシック" w:eastAsia="ＭＳ ゴシック" w:hAnsi="ＭＳ ゴシック" w:hint="eastAsia"/>
          <w:bCs/>
          <w:sz w:val="22"/>
        </w:rPr>
        <w:t>」としてください。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48F0C2C"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1ED2C7E8" w14:textId="55DA0A4E"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B72280">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B72280">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174BD38B" w14:textId="659C578B"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bookmarkStart w:id="0" w:name="_Hlk126242651"/>
      <w:r w:rsidR="00B72280">
        <w:rPr>
          <w:rFonts w:ascii="ＭＳ ゴシック" w:eastAsia="ＭＳ ゴシック" w:hAnsi="ＭＳ ゴシック" w:hint="eastAsia"/>
          <w:bCs/>
          <w:sz w:val="22"/>
        </w:rPr>
        <w:t>令和５年度「</w:t>
      </w:r>
      <w:r w:rsidR="00B72280" w:rsidRPr="00147670">
        <w:rPr>
          <w:rFonts w:ascii="ＭＳ ゴシック" w:eastAsia="ＭＳ ゴシック" w:hAnsi="ＭＳ ゴシック" w:hint="eastAsia"/>
          <w:bCs/>
          <w:sz w:val="22"/>
        </w:rPr>
        <w:t>産油国等連携強化促進事業費補助金事業（</w:t>
      </w:r>
      <w:r w:rsidR="00B72280" w:rsidRPr="00DF7D55">
        <w:rPr>
          <w:rFonts w:ascii="ＭＳ ゴシック" w:eastAsia="ＭＳ ゴシック" w:hAnsi="ＭＳ ゴシック" w:hint="eastAsia"/>
          <w:bCs/>
          <w:sz w:val="22"/>
        </w:rPr>
        <w:t>中東投資等促進事業</w:t>
      </w:r>
      <w:r w:rsidR="00B72280" w:rsidRPr="00147670">
        <w:rPr>
          <w:rFonts w:ascii="ＭＳ ゴシック" w:eastAsia="ＭＳ ゴシック" w:hAnsi="ＭＳ ゴシック" w:hint="eastAsia"/>
          <w:bCs/>
          <w:sz w:val="22"/>
        </w:rPr>
        <w:t>）申請書</w:t>
      </w:r>
      <w:r w:rsidR="00B72280">
        <w:rPr>
          <w:rFonts w:ascii="ＭＳ ゴシック" w:eastAsia="ＭＳ ゴシック" w:hAnsi="ＭＳ ゴシック" w:hint="eastAsia"/>
          <w:bCs/>
          <w:sz w:val="22"/>
        </w:rPr>
        <w:t>」</w:t>
      </w:r>
      <w:bookmarkEnd w:id="0"/>
      <w:r>
        <w:rPr>
          <w:rFonts w:ascii="ＭＳ ゴシック" w:eastAsia="ＭＳ ゴシック" w:hAnsi="ＭＳ ゴシック" w:hint="eastAsia"/>
          <w:bCs/>
          <w:sz w:val="22"/>
        </w:rPr>
        <w:t>」担当あて</w:t>
      </w:r>
    </w:p>
    <w:p w14:paraId="52FF412E" w14:textId="77777777" w:rsidR="00F00AA4" w:rsidRPr="00B72280"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46CF9146"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72280">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AC1A182"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24F9AE24" w:rsidR="00B35DC0" w:rsidRPr="00B72280" w:rsidRDefault="00B35DC0" w:rsidP="00B7228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278F28CB" w14:textId="08B1BEFF" w:rsidR="00B35DC0" w:rsidRDefault="00B35DC0" w:rsidP="00B722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w:t>
      </w:r>
      <w:r w:rsidR="00B72280">
        <w:rPr>
          <w:rFonts w:ascii="ＭＳ ゴシック" w:eastAsia="ＭＳ ゴシック" w:hAnsi="ＭＳ ゴシック" w:hint="eastAsia"/>
          <w:bCs/>
          <w:sz w:val="22"/>
        </w:rPr>
        <w:t>別表</w:t>
      </w:r>
      <w:r>
        <w:rPr>
          <w:rFonts w:ascii="ＭＳ ゴシック" w:eastAsia="ＭＳ ゴシック" w:hAnsi="ＭＳ ゴシック" w:hint="eastAsia"/>
          <w:bCs/>
          <w:sz w:val="22"/>
        </w:rPr>
        <w:t>のとおりです。</w:t>
      </w:r>
    </w:p>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18C54F6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CD23E1">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CD23E1">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010F9E4C" w14:textId="577292F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CD23E1">
        <w:rPr>
          <w:rFonts w:ascii="ＭＳ ゴシック" w:eastAsia="ＭＳ ゴシック" w:hAnsi="ＭＳ ゴシック" w:hint="eastAsia"/>
          <w:bCs/>
          <w:sz w:val="22"/>
        </w:rPr>
        <w:t>二見</w:t>
      </w:r>
    </w:p>
    <w:p w14:paraId="4F387C8F" w14:textId="2839FE0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CD23E1">
        <w:rPr>
          <w:rFonts w:ascii="ＭＳ ゴシック" w:eastAsia="ＭＳ ゴシック" w:hAnsi="ＭＳ ゴシック" w:hint="eastAsia"/>
          <w:bCs/>
          <w:sz w:val="22"/>
        </w:rPr>
        <w:t>３５０１－２２８３</w:t>
      </w:r>
    </w:p>
    <w:p w14:paraId="450F6792" w14:textId="5ADDA3D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20" w:history="1">
        <w:r w:rsidR="00CD23E1" w:rsidRPr="000E7F4B">
          <w:rPr>
            <w:rStyle w:val="a9"/>
            <w:kern w:val="0"/>
          </w:rPr>
          <w:t>bzl-chuto-hojo@meti.go.jp</w:t>
        </w:r>
      </w:hyperlink>
    </w:p>
    <w:p w14:paraId="7B052760" w14:textId="77777777" w:rsidR="00B35DC0"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68437D3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D23E1">
        <w:rPr>
          <w:rFonts w:ascii="ＭＳ ゴシック" w:eastAsia="ＭＳ ゴシック" w:hAnsi="ＭＳ ゴシック" w:hint="eastAsia"/>
          <w:bCs/>
          <w:sz w:val="22"/>
        </w:rPr>
        <w:t>「</w:t>
      </w:r>
      <w:r w:rsidR="00CD23E1" w:rsidRPr="00CD23E1">
        <w:rPr>
          <w:rFonts w:ascii="ＭＳ ゴシック" w:eastAsia="ＭＳ ゴシック" w:hAnsi="ＭＳ ゴシック" w:hint="eastAsia"/>
          <w:bCs/>
          <w:sz w:val="22"/>
        </w:rPr>
        <w:t>令和５年度「産油国等連携強化促進事業費補助金事業（中東投資等促進事業）</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7A6AA424" w14:textId="66B67E84" w:rsidR="009A5123" w:rsidRPr="009A5123" w:rsidRDefault="009A5123" w:rsidP="00CD23E1">
      <w:pPr>
        <w:rPr>
          <w:rFonts w:ascii="ＭＳ ゴシック" w:eastAsia="ＭＳ ゴシック" w:hAnsi="ＭＳ ゴシック"/>
          <w:bCs/>
          <w:sz w:val="22"/>
        </w:rPr>
      </w:pPr>
    </w:p>
    <w:sectPr w:rsidR="009A5123" w:rsidRPr="009A5123"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AC56639"/>
    <w:multiLevelType w:val="hybridMultilevel"/>
    <w:tmpl w:val="E7E26BEA"/>
    <w:lvl w:ilvl="0" w:tplc="60089412">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71CD24D6"/>
    <w:multiLevelType w:val="hybridMultilevel"/>
    <w:tmpl w:val="6B94890E"/>
    <w:lvl w:ilvl="0" w:tplc="4580B1F0">
      <w:start w:val="1"/>
      <w:numFmt w:val="decimalEnclosedCircle"/>
      <w:lvlText w:val="%1"/>
      <w:lvlJc w:val="left"/>
      <w:pPr>
        <w:ind w:left="1300" w:hanging="420"/>
      </w:pPr>
      <w:rPr>
        <w:rFonts w:ascii="ＭＳ ゴシック" w:eastAsia="ＭＳ ゴシック" w:hAnsi="ＭＳ ゴシック"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35440650">
    <w:abstractNumId w:val="0"/>
  </w:num>
  <w:num w:numId="2" w16cid:durableId="661393218">
    <w:abstractNumId w:val="5"/>
  </w:num>
  <w:num w:numId="3" w16cid:durableId="2012297542">
    <w:abstractNumId w:val="1"/>
  </w:num>
  <w:num w:numId="4" w16cid:durableId="1410467680">
    <w:abstractNumId w:val="2"/>
  </w:num>
  <w:num w:numId="5" w16cid:durableId="719868187">
    <w:abstractNumId w:val="4"/>
  </w:num>
  <w:num w:numId="6" w16cid:durableId="45760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3C03"/>
    <w:rsid w:val="00165E43"/>
    <w:rsid w:val="00176DFB"/>
    <w:rsid w:val="001830E1"/>
    <w:rsid w:val="00184A95"/>
    <w:rsid w:val="00187A64"/>
    <w:rsid w:val="001B43AA"/>
    <w:rsid w:val="001B76AA"/>
    <w:rsid w:val="001C6C40"/>
    <w:rsid w:val="001D0FC1"/>
    <w:rsid w:val="001D5B9A"/>
    <w:rsid w:val="001D72B6"/>
    <w:rsid w:val="001E1D94"/>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E2D03"/>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2626B"/>
    <w:rsid w:val="005378B1"/>
    <w:rsid w:val="0054236C"/>
    <w:rsid w:val="00543CC8"/>
    <w:rsid w:val="0054407E"/>
    <w:rsid w:val="00546B8F"/>
    <w:rsid w:val="00552682"/>
    <w:rsid w:val="00561448"/>
    <w:rsid w:val="00571AD7"/>
    <w:rsid w:val="00573FF7"/>
    <w:rsid w:val="00576973"/>
    <w:rsid w:val="005866A6"/>
    <w:rsid w:val="0058798C"/>
    <w:rsid w:val="00590E04"/>
    <w:rsid w:val="005C2859"/>
    <w:rsid w:val="005D5EB9"/>
    <w:rsid w:val="005E0476"/>
    <w:rsid w:val="005E6D5A"/>
    <w:rsid w:val="005F5B95"/>
    <w:rsid w:val="0060432E"/>
    <w:rsid w:val="006069B1"/>
    <w:rsid w:val="00620C5D"/>
    <w:rsid w:val="00622322"/>
    <w:rsid w:val="006238CA"/>
    <w:rsid w:val="00623EEB"/>
    <w:rsid w:val="00626EED"/>
    <w:rsid w:val="006318C3"/>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E2910"/>
    <w:rsid w:val="007E3A09"/>
    <w:rsid w:val="007F7DD5"/>
    <w:rsid w:val="00806981"/>
    <w:rsid w:val="00830B96"/>
    <w:rsid w:val="00832ADF"/>
    <w:rsid w:val="0084561C"/>
    <w:rsid w:val="00856DBD"/>
    <w:rsid w:val="00891094"/>
    <w:rsid w:val="008A1948"/>
    <w:rsid w:val="008A5C06"/>
    <w:rsid w:val="008B7081"/>
    <w:rsid w:val="008C7BE7"/>
    <w:rsid w:val="008E038F"/>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D7B84"/>
    <w:rsid w:val="009E2C83"/>
    <w:rsid w:val="009E4290"/>
    <w:rsid w:val="009E4745"/>
    <w:rsid w:val="009F253F"/>
    <w:rsid w:val="009F3D8A"/>
    <w:rsid w:val="009F767B"/>
    <w:rsid w:val="00A0308A"/>
    <w:rsid w:val="00A24A92"/>
    <w:rsid w:val="00A258EF"/>
    <w:rsid w:val="00A4001B"/>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24ADA"/>
    <w:rsid w:val="00B35DC0"/>
    <w:rsid w:val="00B50D29"/>
    <w:rsid w:val="00B5132A"/>
    <w:rsid w:val="00B56D57"/>
    <w:rsid w:val="00B62BA6"/>
    <w:rsid w:val="00B66AAC"/>
    <w:rsid w:val="00B72280"/>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D23E1"/>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9D7B84"/>
    <w:rPr>
      <w:color w:val="605E5C"/>
      <w:shd w:val="clear" w:color="auto" w:fill="E1DFDD"/>
    </w:rPr>
  </w:style>
  <w:style w:type="paragraph" w:styleId="afc">
    <w:name w:val="List Paragraph"/>
    <w:basedOn w:val="a"/>
    <w:uiPriority w:val="34"/>
    <w:qFormat/>
    <w:rsid w:val="009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1.emf"/><Relationship Id="rId18" Type="http://schemas.openxmlformats.org/officeDocument/2006/relationships/hyperlink" Target="https://www.jgrants-portal.go.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eti.go.jp/information_2/publicoffer/jimusyori_manual.html" TargetMode="External"/><Relationship Id="rId17" Type="http://schemas.openxmlformats.org/officeDocument/2006/relationships/hyperlink" Target="mailto:&#9675;&#9675;&#9675;&#9675;&#9675;&#9675;@meti.go.jp" TargetMode="External"/><Relationship Id="rId2" Type="http://schemas.openxmlformats.org/officeDocument/2006/relationships/numbering" Target="numbering.xml"/><Relationship Id="rId16" Type="http://schemas.openxmlformats.org/officeDocument/2006/relationships/hyperlink" Target="mailto:bzl-chuto-hojo@meti.go.jp" TargetMode="External"/><Relationship Id="rId20" Type="http://schemas.openxmlformats.org/officeDocument/2006/relationships/hyperlink" Target="mailto:bzl-chuto-hojo@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ress/2020/03/20210310001/20210310001.html" TargetMode="External"/><Relationship Id="rId5" Type="http://schemas.openxmlformats.org/officeDocument/2006/relationships/webSettings" Target="webSettings.xml"/><Relationship Id="rId15" Type="http://schemas.openxmlformats.org/officeDocument/2006/relationships/hyperlink" Target="https://www.jgrants-portal.go.jp/" TargetMode="External"/><Relationship Id="rId23" Type="http://schemas.openxmlformats.org/officeDocument/2006/relationships/theme" Target="theme/theme1.xml"/><Relationship Id="rId10" Type="http://schemas.openxmlformats.org/officeDocument/2006/relationships/hyperlink" Target="https://www.meti.go.jp/press/2020/12/20201216001/20201216001.html" TargetMode="External"/><Relationship Id="rId19" Type="http://schemas.openxmlformats.org/officeDocument/2006/relationships/hyperlink" Target="mailto:bzl-chuto-hojo@meti.go.jp"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1659</Words>
  <Characters>9462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2022-02-05T02:49:00Z</dcterms:created>
  <dcterms:modified xsi:type="dcterms:W3CDTF">2024-02-05T07:27:00Z</dcterms:modified>
</cp:coreProperties>
</file>